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right="855.4724409448835"/>
        <w:rPr>
          <w:b w:val="1"/>
          <w:sz w:val="22"/>
          <w:szCs w:val="22"/>
          <w:highlight w:val="yellow"/>
        </w:rPr>
      </w:pPr>
      <w:bookmarkStart w:colFirst="0" w:colLast="0" w:name="_iykfrg35hts0" w:id="0"/>
      <w:bookmarkEnd w:id="0"/>
      <w:r w:rsidDel="00000000" w:rsidR="00000000" w:rsidRPr="00000000">
        <w:rPr>
          <w:rtl w:val="0"/>
        </w:rPr>
        <w:t xml:space="preserve">TERMO DE REFERÊNCIA</w:t>
      </w:r>
      <w:r w:rsidDel="00000000" w:rsidR="00000000" w:rsidRPr="00000000">
        <w:rPr>
          <w:rtl w:val="0"/>
        </w:rPr>
      </w:r>
    </w:p>
    <w:p w:rsidR="00000000" w:rsidDel="00000000" w:rsidP="00000000" w:rsidRDefault="00000000" w:rsidRPr="00000000" w14:paraId="00000002">
      <w:pPr>
        <w:spacing w:line="240" w:lineRule="auto"/>
        <w:ind w:left="0" w:right="278.7401574803164" w:firstLine="0"/>
        <w:rPr>
          <w:b w:val="1"/>
          <w:sz w:val="22"/>
          <w:szCs w:val="22"/>
        </w:rPr>
      </w:pPr>
      <w:r w:rsidDel="00000000" w:rsidR="00000000" w:rsidRPr="00000000">
        <w:rPr>
          <w:rtl w:val="0"/>
        </w:rPr>
      </w:r>
    </w:p>
    <w:p w:rsidR="00000000" w:rsidDel="00000000" w:rsidP="00000000" w:rsidRDefault="00000000" w:rsidRPr="00000000" w14:paraId="00000003">
      <w:pPr>
        <w:pStyle w:val="Heading1"/>
        <w:ind w:left="1133.8582677165355" w:right="430.2755905511822" w:firstLine="0"/>
        <w:jc w:val="center"/>
        <w:rPr>
          <w:highlight w:val="yellow"/>
        </w:rPr>
      </w:pPr>
      <w:bookmarkStart w:colFirst="0" w:colLast="0" w:name="_a9hw6oea8foi" w:id="1"/>
      <w:bookmarkEnd w:id="1"/>
      <w:r w:rsidDel="00000000" w:rsidR="00000000" w:rsidRPr="00000000">
        <w:rPr>
          <w:rtl w:val="0"/>
        </w:rPr>
        <w:t xml:space="preserve">PROCESSO SIGED Nº 01.01.017101.</w:t>
      </w:r>
      <w:r w:rsidDel="00000000" w:rsidR="00000000" w:rsidRPr="00000000">
        <w:rPr>
          <w:highlight w:val="yellow"/>
          <w:rtl w:val="0"/>
        </w:rPr>
        <w:t xml:space="preserve">XXXXXX/202X-XX</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numPr>
          <w:ilvl w:val="0"/>
          <w:numId w:val="1"/>
        </w:numPr>
        <w:spacing w:line="360" w:lineRule="auto"/>
        <w:ind w:left="1140" w:right="435" w:firstLine="0"/>
        <w:rPr/>
      </w:pPr>
      <w:bookmarkStart w:colFirst="0" w:colLast="0" w:name="_2uztxwq6ffps" w:id="2"/>
      <w:bookmarkEnd w:id="2"/>
      <w:r w:rsidDel="00000000" w:rsidR="00000000" w:rsidRPr="00000000">
        <w:rPr>
          <w:rtl w:val="0"/>
        </w:rPr>
        <w:t xml:space="preserve">OBJETO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numPr>
          <w:ilvl w:val="1"/>
          <w:numId w:val="1"/>
        </w:numPr>
        <w:spacing w:line="360" w:lineRule="auto"/>
        <w:ind w:left="1140" w:right="435" w:firstLine="0"/>
        <w:rPr/>
      </w:pPr>
      <w:r w:rsidDel="00000000" w:rsidR="00000000" w:rsidRPr="00000000">
        <w:rPr>
          <w:rtl w:val="0"/>
        </w:rPr>
        <w:t xml:space="preserve">O presente Termo de Referência tem por objetivo aquisição de </w:t>
      </w:r>
      <w:r w:rsidDel="00000000" w:rsidR="00000000" w:rsidRPr="00000000">
        <w:rPr>
          <w:highlight w:val="yellow"/>
          <w:rtl w:val="0"/>
        </w:rPr>
        <w:t xml:space="preserve">GRUPO MOTOR GERADOR DE 1000 KVA, cuja a tensão é de 380 V /220 V, e GRUPO MOTOR GERADOR DE 1000 KVA, cuja a tensão é de 220 V /127 V</w:t>
      </w:r>
      <w:r w:rsidDel="00000000" w:rsidR="00000000" w:rsidRPr="00000000">
        <w:rPr>
          <w:rtl w:val="0"/>
        </w:rPr>
        <w:t xml:space="preserve">, nos termos da tabela constante no item 7, e conforme condições e exigências estabelecidas neste documento.</w:t>
      </w:r>
    </w:p>
    <w:p w:rsidR="00000000" w:rsidDel="00000000" w:rsidP="00000000" w:rsidRDefault="00000000" w:rsidRPr="00000000" w14:paraId="00000007">
      <w:pPr>
        <w:numPr>
          <w:ilvl w:val="1"/>
          <w:numId w:val="1"/>
        </w:numPr>
        <w:spacing w:line="360" w:lineRule="auto"/>
        <w:ind w:left="1140" w:right="435" w:firstLine="0"/>
        <w:rPr/>
      </w:pPr>
      <w:r w:rsidDel="00000000" w:rsidR="00000000" w:rsidRPr="00000000">
        <w:rPr>
          <w:rtl w:val="0"/>
        </w:rPr>
        <w:t xml:space="preserve">O contrato oferece maior detalhamento das regras que serão aplicadas em relação à vigência da contratação.</w:t>
      </w:r>
      <w:r w:rsidDel="00000000" w:rsidR="00000000" w:rsidRPr="00000000">
        <w:rPr>
          <w:rtl w:val="0"/>
        </w:rPr>
      </w:r>
    </w:p>
    <w:p w:rsidR="00000000" w:rsidDel="00000000" w:rsidP="00000000" w:rsidRDefault="00000000" w:rsidRPr="00000000" w14:paraId="00000008">
      <w:pPr>
        <w:pStyle w:val="Heading1"/>
        <w:numPr>
          <w:ilvl w:val="0"/>
          <w:numId w:val="1"/>
        </w:numPr>
        <w:spacing w:line="360" w:lineRule="auto"/>
        <w:ind w:left="1140" w:right="435" w:firstLine="0"/>
        <w:rPr/>
      </w:pPr>
      <w:bookmarkStart w:colFirst="0" w:colLast="0" w:name="_omvybnawumpe" w:id="3"/>
      <w:bookmarkEnd w:id="3"/>
      <w:r w:rsidDel="00000000" w:rsidR="00000000" w:rsidRPr="00000000">
        <w:rPr>
          <w:rtl w:val="0"/>
        </w:rPr>
        <w:t xml:space="preserve">JUSTIFICATIVA:</w:t>
      </w:r>
    </w:p>
    <w:p w:rsidR="00000000" w:rsidDel="00000000" w:rsidP="00000000" w:rsidRDefault="00000000" w:rsidRPr="00000000" w14:paraId="00000009">
      <w:pPr>
        <w:numPr>
          <w:ilvl w:val="1"/>
          <w:numId w:val="1"/>
        </w:numPr>
        <w:spacing w:line="360" w:lineRule="auto"/>
        <w:ind w:left="1140" w:right="435" w:firstLine="0"/>
        <w:rPr>
          <w:highlight w:val="yellow"/>
        </w:rPr>
      </w:pPr>
      <w:r w:rsidDel="00000000" w:rsidR="00000000" w:rsidRPr="00000000">
        <w:rPr>
          <w:highlight w:val="yellow"/>
          <w:rtl w:val="0"/>
        </w:rPr>
        <w:t xml:space="preserve">Geralmente texto similar ao encontrado no item 1 do modelo do ETP, denominado, “Descrição da necessidade da contratação, considerado o problema a ser resolvido sob a perspectiva do interesse público”</w:t>
      </w:r>
    </w:p>
    <w:p w:rsidR="00000000" w:rsidDel="00000000" w:rsidP="00000000" w:rsidRDefault="00000000" w:rsidRPr="00000000" w14:paraId="0000000A">
      <w:pPr>
        <w:pStyle w:val="Heading1"/>
        <w:numPr>
          <w:ilvl w:val="0"/>
          <w:numId w:val="1"/>
        </w:numPr>
        <w:spacing w:after="0" w:before="0" w:line="360" w:lineRule="auto"/>
        <w:ind w:left="1140" w:right="435" w:firstLine="0"/>
        <w:rPr/>
      </w:pPr>
      <w:bookmarkStart w:colFirst="0" w:colLast="0" w:name="_8n5kywp7wts9" w:id="4"/>
      <w:bookmarkEnd w:id="4"/>
      <w:r w:rsidDel="00000000" w:rsidR="00000000" w:rsidRPr="00000000">
        <w:rPr>
          <w:rtl w:val="0"/>
        </w:rPr>
        <w:t xml:space="preserve">FUNDAMENTAÇÃO DA CONTRATAÇÃO:</w:t>
      </w:r>
    </w:p>
    <w:p w:rsidR="00000000" w:rsidDel="00000000" w:rsidP="00000000" w:rsidRDefault="00000000" w:rsidRPr="00000000" w14:paraId="0000000B">
      <w:pPr>
        <w:pStyle w:val="Heading2"/>
        <w:numPr>
          <w:ilvl w:val="1"/>
          <w:numId w:val="1"/>
        </w:numPr>
        <w:spacing w:line="360" w:lineRule="auto"/>
        <w:ind w:left="1140" w:right="435" w:firstLine="0"/>
        <w:rPr/>
      </w:pPr>
      <w:bookmarkStart w:colFirst="0" w:colLast="0" w:name="_wyrdkewdb7gs" w:id="5"/>
      <w:bookmarkEnd w:id="5"/>
      <w:r w:rsidDel="00000000" w:rsidR="00000000" w:rsidRPr="00000000">
        <w:rPr>
          <w:rtl w:val="0"/>
        </w:rPr>
        <w:t xml:space="preserve">Justificativa da escolha da modalidade</w:t>
      </w:r>
    </w:p>
    <w:p w:rsidR="00000000" w:rsidDel="00000000" w:rsidP="00000000" w:rsidRDefault="00000000" w:rsidRPr="00000000" w14:paraId="0000000C">
      <w:pPr>
        <w:numPr>
          <w:ilvl w:val="2"/>
          <w:numId w:val="1"/>
        </w:numPr>
        <w:rPr>
          <w:highlight w:val="yellow"/>
        </w:rPr>
      </w:pPr>
      <w:r w:rsidDel="00000000" w:rsidR="00000000" w:rsidRPr="00000000">
        <w:rPr>
          <w:highlight w:val="yellow"/>
          <w:rtl w:val="0"/>
        </w:rPr>
        <w:t xml:space="preserve">Justificar a escolha da Modalidade: (Pregão, DLE, RDL, SRP).</w:t>
      </w:r>
    </w:p>
    <w:p w:rsidR="00000000" w:rsidDel="00000000" w:rsidP="00000000" w:rsidRDefault="00000000" w:rsidRPr="00000000" w14:paraId="0000000D">
      <w:pPr>
        <w:pStyle w:val="Heading2"/>
        <w:numPr>
          <w:ilvl w:val="1"/>
          <w:numId w:val="1"/>
        </w:numPr>
        <w:spacing w:line="360" w:lineRule="auto"/>
        <w:ind w:left="1140" w:right="435" w:firstLine="0"/>
        <w:rPr/>
      </w:pPr>
      <w:bookmarkStart w:colFirst="0" w:colLast="0" w:name="_5uxbk1idn0ao" w:id="6"/>
      <w:bookmarkEnd w:id="6"/>
      <w:r w:rsidDel="00000000" w:rsidR="00000000" w:rsidRPr="00000000">
        <w:rPr>
          <w:rtl w:val="0"/>
        </w:rPr>
        <w:t xml:space="preserve">Da forma e critérios de seleção do fornecedor</w:t>
      </w:r>
      <w:r w:rsidDel="00000000" w:rsidR="00000000" w:rsidRPr="00000000">
        <w:rPr>
          <w:rtl w:val="0"/>
        </w:rPr>
      </w:r>
    </w:p>
    <w:p w:rsidR="00000000" w:rsidDel="00000000" w:rsidP="00000000" w:rsidRDefault="00000000" w:rsidRPr="00000000" w14:paraId="0000000E">
      <w:pPr>
        <w:numPr>
          <w:ilvl w:val="2"/>
          <w:numId w:val="1"/>
        </w:numPr>
        <w:spacing w:line="360" w:lineRule="auto"/>
        <w:ind w:left="1140" w:right="435" w:firstLine="0"/>
        <w:rPr/>
      </w:pPr>
      <w:r w:rsidDel="00000000" w:rsidR="00000000" w:rsidRPr="00000000">
        <w:rPr>
          <w:rtl w:val="0"/>
        </w:rPr>
        <w:t xml:space="preserve">Trata-se de aquisição de </w:t>
      </w:r>
      <w:r w:rsidDel="00000000" w:rsidR="00000000" w:rsidRPr="00000000">
        <w:rPr>
          <w:b w:val="1"/>
          <w:highlight w:val="yellow"/>
          <w:rtl w:val="0"/>
        </w:rPr>
        <w:t xml:space="preserve">bem comum</w:t>
      </w:r>
      <w:r w:rsidDel="00000000" w:rsidR="00000000" w:rsidRPr="00000000">
        <w:rPr>
          <w:rtl w:val="0"/>
        </w:rPr>
        <w:t xml:space="preserve"> mediante </w:t>
      </w:r>
      <w:r w:rsidDel="00000000" w:rsidR="00000000" w:rsidRPr="00000000">
        <w:rPr>
          <w:highlight w:val="yellow"/>
          <w:rtl w:val="0"/>
        </w:rPr>
        <w:t xml:space="preserve">Licitação, na modalidade Pregão Eletrônico – nos termos do Art. 6°, inciso XLI, da Lei 14.133, de 1º de abril de 2021, regulada pelo Decreto nº 11.462, de 31 de março de 2023</w:t>
      </w:r>
      <w:r w:rsidDel="00000000" w:rsidR="00000000" w:rsidRPr="00000000">
        <w:rPr>
          <w:rtl w:val="0"/>
        </w:rPr>
        <w:t xml:space="preserve">.</w:t>
      </w:r>
    </w:p>
    <w:p w:rsidR="00000000" w:rsidDel="00000000" w:rsidP="00000000" w:rsidRDefault="00000000" w:rsidRPr="00000000" w14:paraId="0000000F">
      <w:pPr>
        <w:numPr>
          <w:ilvl w:val="2"/>
          <w:numId w:val="1"/>
        </w:numPr>
        <w:spacing w:line="360" w:lineRule="auto"/>
        <w:ind w:left="1140" w:right="435" w:firstLine="0"/>
        <w:rPr/>
      </w:pPr>
      <w:r w:rsidDel="00000000" w:rsidR="00000000" w:rsidRPr="00000000">
        <w:rPr>
          <w:rtl w:val="0"/>
        </w:rPr>
        <w:t xml:space="preserve">O critério de julgamento adotado é o de </w:t>
      </w:r>
      <w:r w:rsidDel="00000000" w:rsidR="00000000" w:rsidRPr="00000000">
        <w:rPr>
          <w:highlight w:val="yellow"/>
          <w:rtl w:val="0"/>
        </w:rPr>
        <w:t xml:space="preserve">Menor Preço do lote único</w:t>
      </w:r>
      <w:r w:rsidDel="00000000" w:rsidR="00000000" w:rsidRPr="00000000">
        <w:rPr>
          <w:rtl w:val="0"/>
        </w:rPr>
        <w:t xml:space="preserve">.</w:t>
      </w:r>
    </w:p>
    <w:p w:rsidR="00000000" w:rsidDel="00000000" w:rsidP="00000000" w:rsidRDefault="00000000" w:rsidRPr="00000000" w14:paraId="00000010">
      <w:pPr>
        <w:numPr>
          <w:ilvl w:val="2"/>
          <w:numId w:val="1"/>
        </w:numPr>
        <w:spacing w:line="360" w:lineRule="auto"/>
        <w:ind w:left="1140" w:right="435" w:firstLine="0"/>
        <w:rPr/>
      </w:pPr>
      <w:r w:rsidDel="00000000" w:rsidR="00000000" w:rsidRPr="00000000">
        <w:rPr>
          <w:rtl w:val="0"/>
        </w:rPr>
        <w:t xml:space="preserve">O </w:t>
      </w:r>
      <w:r w:rsidDel="00000000" w:rsidR="00000000" w:rsidRPr="00000000">
        <w:rPr>
          <w:highlight w:val="yellow"/>
          <w:rtl w:val="0"/>
        </w:rPr>
        <w:t xml:space="preserve">modo de disputa será aberto</w:t>
      </w:r>
      <w:r w:rsidDel="00000000" w:rsidR="00000000" w:rsidRPr="00000000">
        <w:rPr>
          <w:rtl w:val="0"/>
        </w:rPr>
        <w:t xml:space="preserve">.</w:t>
      </w:r>
    </w:p>
    <w:p w:rsidR="00000000" w:rsidDel="00000000" w:rsidP="00000000" w:rsidRDefault="00000000" w:rsidRPr="00000000" w14:paraId="00000011">
      <w:pPr>
        <w:pStyle w:val="Heading1"/>
        <w:numPr>
          <w:ilvl w:val="0"/>
          <w:numId w:val="1"/>
        </w:numPr>
        <w:spacing w:line="360" w:lineRule="auto"/>
        <w:ind w:left="1140" w:right="435" w:firstLine="0"/>
        <w:rPr/>
      </w:pPr>
      <w:bookmarkStart w:colFirst="0" w:colLast="0" w:name="_cyznfzrn02fz" w:id="7"/>
      <w:bookmarkEnd w:id="7"/>
      <w:r w:rsidDel="00000000" w:rsidR="00000000" w:rsidRPr="00000000">
        <w:rPr>
          <w:rtl w:val="0"/>
        </w:rPr>
        <w:t xml:space="preserve">PREVISÃO DA CONTRATAÇÃO NO PCA:</w:t>
      </w:r>
    </w:p>
    <w:p w:rsidR="00000000" w:rsidDel="00000000" w:rsidP="00000000" w:rsidRDefault="00000000" w:rsidRPr="00000000" w14:paraId="00000012">
      <w:pPr>
        <w:numPr>
          <w:ilvl w:val="1"/>
          <w:numId w:val="1"/>
        </w:numPr>
        <w:spacing w:line="360" w:lineRule="auto"/>
        <w:ind w:right="435"/>
        <w:rPr>
          <w:highlight w:val="yellow"/>
        </w:rPr>
      </w:pPr>
      <w:r w:rsidDel="00000000" w:rsidR="00000000" w:rsidRPr="00000000">
        <w:rPr>
          <w:highlight w:val="yellow"/>
          <w:rtl w:val="0"/>
        </w:rPr>
        <w:t xml:space="preserve">A presente demanda encontra-se devidamente prevista no Plano de Contratação Anual da Secretaria de Estado de Saúde do Amazonas.</w:t>
      </w:r>
    </w:p>
    <w:p w:rsidR="00000000" w:rsidDel="00000000" w:rsidP="00000000" w:rsidRDefault="00000000" w:rsidRPr="00000000" w14:paraId="00000013">
      <w:pPr>
        <w:pStyle w:val="Heading1"/>
        <w:numPr>
          <w:ilvl w:val="0"/>
          <w:numId w:val="1"/>
        </w:numPr>
        <w:ind w:right="435"/>
        <w:rPr/>
      </w:pPr>
      <w:bookmarkStart w:colFirst="0" w:colLast="0" w:name="_6so75jcgeqq" w:id="8"/>
      <w:bookmarkEnd w:id="8"/>
      <w:r w:rsidDel="00000000" w:rsidR="00000000" w:rsidRPr="00000000">
        <w:rPr>
          <w:rtl w:val="0"/>
        </w:rPr>
        <w:t xml:space="preserve">DA VALIDADE E JULGAMENTO DAS PROPOSTAS:</w:t>
      </w:r>
    </w:p>
    <w:p w:rsidR="00000000" w:rsidDel="00000000" w:rsidP="00000000" w:rsidRDefault="00000000" w:rsidRPr="00000000" w14:paraId="00000014">
      <w:pPr>
        <w:numPr>
          <w:ilvl w:val="1"/>
          <w:numId w:val="1"/>
        </w:numPr>
        <w:spacing w:line="360" w:lineRule="auto"/>
        <w:ind w:right="435"/>
        <w:rPr/>
      </w:pPr>
      <w:r w:rsidDel="00000000" w:rsidR="00000000" w:rsidRPr="00000000">
        <w:rPr>
          <w:rtl w:val="0"/>
        </w:rPr>
        <w:t xml:space="preserve">A Licitação será realizada por meio de Pregão Eletrônico, do tipo </w:t>
      </w:r>
      <w:r w:rsidDel="00000000" w:rsidR="00000000" w:rsidRPr="00000000">
        <w:rPr>
          <w:highlight w:val="yellow"/>
          <w:rtl w:val="0"/>
        </w:rPr>
        <w:t xml:space="preserve">Maior Desconto / Menor Preços</w:t>
      </w:r>
      <w:r w:rsidDel="00000000" w:rsidR="00000000" w:rsidRPr="00000000">
        <w:rPr>
          <w:rtl w:val="0"/>
        </w:rPr>
        <w:t xml:space="preserve"> e pelo modo de </w:t>
      </w:r>
      <w:r w:rsidDel="00000000" w:rsidR="00000000" w:rsidRPr="00000000">
        <w:rPr>
          <w:highlight w:val="yellow"/>
          <w:rtl w:val="0"/>
        </w:rPr>
        <w:t xml:space="preserve">disputa Aberto</w:t>
      </w:r>
      <w:r w:rsidDel="00000000" w:rsidR="00000000" w:rsidRPr="00000000">
        <w:rPr>
          <w:rtl w:val="0"/>
        </w:rPr>
        <w:t xml:space="preserve">, dentro dos critérios estabelecidos pelos arts.33 e 56 da Lei Federal nº 14.133/21 e pelo art. 13 da IN nº 02, de 5 de abril de 2023.</w:t>
      </w:r>
    </w:p>
    <w:p w:rsidR="00000000" w:rsidDel="00000000" w:rsidP="00000000" w:rsidRDefault="00000000" w:rsidRPr="00000000" w14:paraId="00000015">
      <w:pPr>
        <w:numPr>
          <w:ilvl w:val="1"/>
          <w:numId w:val="1"/>
        </w:numPr>
        <w:spacing w:line="360" w:lineRule="auto"/>
        <w:ind w:right="435"/>
        <w:rPr>
          <w:u w:val="none"/>
        </w:rPr>
      </w:pPr>
      <w:r w:rsidDel="00000000" w:rsidR="00000000" w:rsidRPr="00000000">
        <w:rPr>
          <w:rtl w:val="0"/>
        </w:rPr>
        <w:t xml:space="preserve">O julgamento e classificação das propostas serão pelo critério de julgamento de </w:t>
      </w:r>
      <w:r w:rsidDel="00000000" w:rsidR="00000000" w:rsidRPr="00000000">
        <w:rPr>
          <w:highlight w:val="yellow"/>
          <w:rtl w:val="0"/>
        </w:rPr>
        <w:t xml:space="preserve">MAIOR DESCONTO / MENOR PREÇO  POR LOTE</w:t>
      </w:r>
    </w:p>
    <w:p w:rsidR="00000000" w:rsidDel="00000000" w:rsidP="00000000" w:rsidRDefault="00000000" w:rsidRPr="00000000" w14:paraId="00000016">
      <w:pPr>
        <w:numPr>
          <w:ilvl w:val="1"/>
          <w:numId w:val="1"/>
        </w:numPr>
        <w:spacing w:line="360" w:lineRule="auto"/>
        <w:ind w:right="435"/>
        <w:rPr/>
      </w:pPr>
      <w:r w:rsidDel="00000000" w:rsidR="00000000" w:rsidRPr="00000000">
        <w:rPr>
          <w:rtl w:val="0"/>
        </w:rPr>
        <w:t xml:space="preserve">A licitação será composta por</w:t>
      </w:r>
      <w:r w:rsidDel="00000000" w:rsidR="00000000" w:rsidRPr="00000000">
        <w:rPr>
          <w:highlight w:val="yellow"/>
          <w:rtl w:val="0"/>
        </w:rPr>
        <w:t xml:space="preserve"> 2 (dois) lotes</w:t>
      </w:r>
      <w:r w:rsidDel="00000000" w:rsidR="00000000" w:rsidRPr="00000000">
        <w:rPr>
          <w:rtl w:val="0"/>
        </w:rPr>
        <w:t xml:space="preserve">, </w:t>
      </w:r>
      <w:r w:rsidDel="00000000" w:rsidR="00000000" w:rsidRPr="00000000">
        <w:rPr>
          <w:highlight w:val="yellow"/>
          <w:rtl w:val="0"/>
        </w:rPr>
        <w:t xml:space="preserve">divididos entre capital e interior e a(s) LICITANTE(s)</w:t>
      </w:r>
      <w:r w:rsidDel="00000000" w:rsidR="00000000" w:rsidRPr="00000000">
        <w:rPr>
          <w:rtl w:val="0"/>
        </w:rPr>
        <w:t xml:space="preserve"> deverá(ão) elaborar sua(s) proposta(s) para 100% (cem por cento) do quantitativo de cada item. </w:t>
      </w:r>
    </w:p>
    <w:p w:rsidR="00000000" w:rsidDel="00000000" w:rsidP="00000000" w:rsidRDefault="00000000" w:rsidRPr="00000000" w14:paraId="00000017">
      <w:pPr>
        <w:numPr>
          <w:ilvl w:val="1"/>
          <w:numId w:val="1"/>
        </w:numPr>
        <w:spacing w:line="360" w:lineRule="auto"/>
        <w:ind w:right="435"/>
        <w:rPr/>
      </w:pPr>
      <w:r w:rsidDel="00000000" w:rsidR="00000000" w:rsidRPr="00000000">
        <w:rPr>
          <w:rtl w:val="0"/>
        </w:rPr>
        <w:t xml:space="preserve">As propostas devem indicar a descrição do objeto, precisar o valor unitário e valor global.</w:t>
      </w:r>
      <w:r w:rsidDel="00000000" w:rsidR="00000000" w:rsidRPr="00000000">
        <w:rPr>
          <w:rtl w:val="0"/>
        </w:rPr>
      </w:r>
    </w:p>
    <w:p w:rsidR="00000000" w:rsidDel="00000000" w:rsidP="00000000" w:rsidRDefault="00000000" w:rsidRPr="00000000" w14:paraId="00000018">
      <w:pPr>
        <w:numPr>
          <w:ilvl w:val="1"/>
          <w:numId w:val="1"/>
        </w:numPr>
        <w:spacing w:line="360" w:lineRule="auto"/>
        <w:ind w:right="435"/>
        <w:rPr>
          <w:u w:val="none"/>
        </w:rPr>
      </w:pPr>
      <w:r w:rsidDel="00000000" w:rsidR="00000000" w:rsidRPr="00000000">
        <w:rPr>
          <w:rtl w:val="0"/>
        </w:rPr>
        <w:t xml:space="preserve">No valor total apresentado deverão estar inclusos todos os serviços que serão necessários para o cumprimento dos requisitos constantes no edital e para o seu perfeito funcionamento.</w:t>
      </w:r>
    </w:p>
    <w:p w:rsidR="00000000" w:rsidDel="00000000" w:rsidP="00000000" w:rsidRDefault="00000000" w:rsidRPr="00000000" w14:paraId="00000019">
      <w:pPr>
        <w:numPr>
          <w:ilvl w:val="1"/>
          <w:numId w:val="1"/>
        </w:numPr>
        <w:spacing w:line="360" w:lineRule="auto"/>
        <w:ind w:right="435"/>
        <w:rPr>
          <w:u w:val="none"/>
        </w:rPr>
      </w:pPr>
      <w:r w:rsidDel="00000000" w:rsidR="00000000" w:rsidRPr="00000000">
        <w:rPr>
          <w:rtl w:val="0"/>
        </w:rPr>
        <w:t xml:space="preserve">A licitante deverá incluir, em sua proposta de preços, todos os custos diretos e indiretos necessários à execução dos serviços.</w:t>
      </w:r>
    </w:p>
    <w:p w:rsidR="00000000" w:rsidDel="00000000" w:rsidP="00000000" w:rsidRDefault="00000000" w:rsidRPr="00000000" w14:paraId="0000001A">
      <w:pPr>
        <w:numPr>
          <w:ilvl w:val="1"/>
          <w:numId w:val="1"/>
        </w:numPr>
        <w:spacing w:line="360" w:lineRule="auto"/>
        <w:ind w:right="435"/>
        <w:rPr/>
      </w:pPr>
      <w:r w:rsidDel="00000000" w:rsidR="00000000" w:rsidRPr="00000000">
        <w:rPr>
          <w:rtl w:val="0"/>
        </w:rPr>
        <w:t xml:space="preserve">Não serão aceitas propostas em que constem especificações inferiores em relação às mínimas indicadas neste Termo de Referência.</w:t>
      </w:r>
    </w:p>
    <w:p w:rsidR="00000000" w:rsidDel="00000000" w:rsidP="00000000" w:rsidRDefault="00000000" w:rsidRPr="00000000" w14:paraId="0000001B">
      <w:pPr>
        <w:numPr>
          <w:ilvl w:val="1"/>
          <w:numId w:val="1"/>
        </w:numPr>
        <w:spacing w:line="360" w:lineRule="auto"/>
        <w:ind w:right="435"/>
        <w:rPr/>
      </w:pPr>
      <w:r w:rsidDel="00000000" w:rsidR="00000000" w:rsidRPr="00000000">
        <w:rPr>
          <w:rtl w:val="0"/>
        </w:rPr>
        <w:t xml:space="preserve">O prazo mínimo da validade da proposta será de 90 (noventa) dias, exceto para o proponente que propuser prazo de validade superior ao previsto neste Edital, o que não poderá ser recusado pelas demais empresas participantes.</w:t>
      </w:r>
    </w:p>
    <w:p w:rsidR="00000000" w:rsidDel="00000000" w:rsidP="00000000" w:rsidRDefault="00000000" w:rsidRPr="00000000" w14:paraId="0000001C">
      <w:pPr>
        <w:numPr>
          <w:ilvl w:val="1"/>
          <w:numId w:val="1"/>
        </w:numPr>
        <w:spacing w:line="360" w:lineRule="auto"/>
        <w:ind w:right="435"/>
        <w:rPr>
          <w:highlight w:val="yellow"/>
        </w:rPr>
      </w:pPr>
      <w:r w:rsidDel="00000000" w:rsidR="00000000" w:rsidRPr="00000000">
        <w:rPr>
          <w:highlight w:val="yellow"/>
          <w:rtl w:val="0"/>
        </w:rPr>
        <w:t xml:space="preserve">A LICITANTE deverá apresentar proposta readequada constando claramente cada uma das características do material em questão com nome de marca e modelo, inclusive de softwares, suas funções e ou aplicações básicas;</w:t>
      </w:r>
    </w:p>
    <w:p w:rsidR="00000000" w:rsidDel="00000000" w:rsidP="00000000" w:rsidRDefault="00000000" w:rsidRPr="00000000" w14:paraId="0000001D">
      <w:pPr>
        <w:numPr>
          <w:ilvl w:val="1"/>
          <w:numId w:val="1"/>
        </w:numPr>
        <w:spacing w:line="360" w:lineRule="auto"/>
        <w:ind w:right="435"/>
        <w:rPr/>
      </w:pPr>
      <w:r w:rsidDel="00000000" w:rsidR="00000000" w:rsidRPr="00000000">
        <w:rPr>
          <w:rtl w:val="0"/>
        </w:rPr>
        <w:t xml:space="preserve">As especificações técnicas definidas neste projeto deverão ser igualadas ou poderão ser superadas por soluções divergentes das especificadas, desde que sejam mantidas as exigências conceituais de padrão, desempenho e funcionalidades do material.</w:t>
      </w:r>
    </w:p>
    <w:p w:rsidR="00000000" w:rsidDel="00000000" w:rsidP="00000000" w:rsidRDefault="00000000" w:rsidRPr="00000000" w14:paraId="0000001E">
      <w:pPr>
        <w:numPr>
          <w:ilvl w:val="1"/>
          <w:numId w:val="1"/>
        </w:numPr>
        <w:spacing w:line="360" w:lineRule="auto"/>
        <w:ind w:right="435"/>
        <w:rPr>
          <w:highlight w:val="yellow"/>
        </w:rPr>
      </w:pPr>
      <w:r w:rsidDel="00000000" w:rsidR="00000000" w:rsidRPr="00000000">
        <w:rPr>
          <w:highlight w:val="yellow"/>
          <w:rtl w:val="0"/>
        </w:rPr>
        <w:t xml:space="preserve">Após encerramento da fase de lances, o(a) Senhor(a) Pregoeiro(a) solicitará que a arrematante encaminhe proposta readequada ao lance final ofertado para que seja analisada e julgada, para sua aceitação ou não, devendo o licitante atender integralmente os requisitos para formação do preço conforme exigências deste TERMO DE REFERÊNCIA.</w:t>
      </w:r>
    </w:p>
    <w:p w:rsidR="00000000" w:rsidDel="00000000" w:rsidP="00000000" w:rsidRDefault="00000000" w:rsidRPr="00000000" w14:paraId="0000001F">
      <w:pPr>
        <w:numPr>
          <w:ilvl w:val="1"/>
          <w:numId w:val="1"/>
        </w:numPr>
        <w:spacing w:line="360" w:lineRule="auto"/>
        <w:ind w:right="435"/>
        <w:rPr/>
      </w:pPr>
      <w:r w:rsidDel="00000000" w:rsidR="00000000" w:rsidRPr="00000000">
        <w:rPr>
          <w:rtl w:val="0"/>
        </w:rPr>
        <w:t xml:space="preserve">A LICITANTE deverá garantir pelo período de 12 (doze) meses os produtos e equipamentos fornecidos, contados a partir da data de recebimento definitivo dos bens, conforme disposto no termo de recebimento definitivo emitido pela Administração Pública.</w:t>
      </w:r>
    </w:p>
    <w:p w:rsidR="00000000" w:rsidDel="00000000" w:rsidP="00000000" w:rsidRDefault="00000000" w:rsidRPr="00000000" w14:paraId="00000020">
      <w:pPr>
        <w:numPr>
          <w:ilvl w:val="2"/>
          <w:numId w:val="1"/>
        </w:numPr>
        <w:spacing w:line="360" w:lineRule="auto"/>
        <w:ind w:right="435"/>
        <w:rPr>
          <w:u w:val="none"/>
        </w:rPr>
      </w:pPr>
      <w:r w:rsidDel="00000000" w:rsidR="00000000" w:rsidRPr="00000000">
        <w:rPr>
          <w:rtl w:val="0"/>
        </w:rPr>
        <w:t xml:space="preserve">A garantia cobre defeitos de fabricação, funcionamento inadequado e vícios ocultos nos produtos e equipamentos fornecidos.</w:t>
      </w:r>
    </w:p>
    <w:p w:rsidR="00000000" w:rsidDel="00000000" w:rsidP="00000000" w:rsidRDefault="00000000" w:rsidRPr="00000000" w14:paraId="00000021">
      <w:pPr>
        <w:numPr>
          <w:ilvl w:val="2"/>
          <w:numId w:val="1"/>
        </w:numPr>
        <w:spacing w:line="360" w:lineRule="auto"/>
        <w:ind w:right="435"/>
        <w:rPr>
          <w:u w:val="none"/>
        </w:rPr>
      </w:pPr>
      <w:r w:rsidDel="00000000" w:rsidR="00000000" w:rsidRPr="00000000">
        <w:rPr>
          <w:rtl w:val="0"/>
        </w:rPr>
        <w:t xml:space="preserve">Durante o prazo de garantia, o contratado compromete-se a realizar, sem quaisquer custos adicionais para a Administração, os reparos ou a substituição de produtos ou peças defeituosas, garantindo o perfeito funcionamento dos bens.</w:t>
      </w:r>
    </w:p>
    <w:p w:rsidR="00000000" w:rsidDel="00000000" w:rsidP="00000000" w:rsidRDefault="00000000" w:rsidRPr="00000000" w14:paraId="00000022">
      <w:pPr>
        <w:numPr>
          <w:ilvl w:val="2"/>
          <w:numId w:val="1"/>
        </w:numPr>
        <w:spacing w:line="360" w:lineRule="auto"/>
        <w:ind w:right="435"/>
        <w:rPr>
          <w:u w:val="none"/>
        </w:rPr>
      </w:pPr>
      <w:r w:rsidDel="00000000" w:rsidR="00000000" w:rsidRPr="00000000">
        <w:rPr>
          <w:rtl w:val="0"/>
        </w:rPr>
        <w:t xml:space="preserve">O contratado deverá iniciar o atendimento às solicitações da Administração Pública no prazo máximo de 48 (quarenta e oito) horas após a notificação formal.</w:t>
      </w:r>
    </w:p>
    <w:p w:rsidR="00000000" w:rsidDel="00000000" w:rsidP="00000000" w:rsidRDefault="00000000" w:rsidRPr="00000000" w14:paraId="00000023">
      <w:pPr>
        <w:numPr>
          <w:ilvl w:val="2"/>
          <w:numId w:val="1"/>
        </w:numPr>
        <w:spacing w:line="360" w:lineRule="auto"/>
        <w:ind w:right="435"/>
        <w:rPr>
          <w:u w:val="none"/>
        </w:rPr>
      </w:pPr>
      <w:r w:rsidDel="00000000" w:rsidR="00000000" w:rsidRPr="00000000">
        <w:rPr>
          <w:rtl w:val="0"/>
        </w:rPr>
        <w:t xml:space="preserve">A conclusão dos reparos ou substituições deverá ocorrer em até 10 (dez) dias úteis, salvo justificativa técnica aceita pela Administração.</w:t>
      </w:r>
    </w:p>
    <w:p w:rsidR="00000000" w:rsidDel="00000000" w:rsidP="00000000" w:rsidRDefault="00000000" w:rsidRPr="00000000" w14:paraId="00000024">
      <w:pPr>
        <w:numPr>
          <w:ilvl w:val="2"/>
          <w:numId w:val="1"/>
        </w:numPr>
        <w:spacing w:line="360" w:lineRule="auto"/>
        <w:ind w:right="435"/>
        <w:rPr>
          <w:u w:val="none"/>
        </w:rPr>
      </w:pPr>
      <w:r w:rsidDel="00000000" w:rsidR="00000000" w:rsidRPr="00000000">
        <w:rPr>
          <w:rtl w:val="0"/>
        </w:rPr>
        <w:t xml:space="preserve">O licitante deverá indicar claramente na proposta o prazo de garantia do material e o respectivo termo de garantia quando da entrega do mesmo.</w:t>
      </w:r>
    </w:p>
    <w:p w:rsidR="00000000" w:rsidDel="00000000" w:rsidP="00000000" w:rsidRDefault="00000000" w:rsidRPr="00000000" w14:paraId="00000025">
      <w:pPr>
        <w:numPr>
          <w:ilvl w:val="2"/>
          <w:numId w:val="1"/>
        </w:numPr>
        <w:spacing w:line="360" w:lineRule="auto"/>
        <w:ind w:right="435"/>
        <w:rPr>
          <w:u w:val="none"/>
        </w:rPr>
      </w:pPr>
      <w:r w:rsidDel="00000000" w:rsidR="00000000" w:rsidRPr="00000000">
        <w:rPr>
          <w:rtl w:val="0"/>
        </w:rPr>
        <w:t xml:space="preserve">A LICITANTE deverá possuir assistência técnica local, homologada, sediada em Manaus, Amazonas.</w:t>
      </w:r>
    </w:p>
    <w:p w:rsidR="00000000" w:rsidDel="00000000" w:rsidP="00000000" w:rsidRDefault="00000000" w:rsidRPr="00000000" w14:paraId="00000026">
      <w:pPr>
        <w:numPr>
          <w:ilvl w:val="1"/>
          <w:numId w:val="1"/>
        </w:numPr>
        <w:spacing w:line="360" w:lineRule="auto"/>
        <w:ind w:right="435"/>
        <w:rPr/>
      </w:pPr>
      <w:r w:rsidDel="00000000" w:rsidR="00000000" w:rsidRPr="00000000">
        <w:rPr>
          <w:rtl w:val="0"/>
        </w:rPr>
        <w:t xml:space="preserve">Quaisquer eventuais solicitações de esclarecimento e impugnação aos termos do Edital acerca do objeto da licitação devem ser encaminhados tempestivamente via Sistema e-compras.am:</w:t>
      </w:r>
      <w:r w:rsidDel="00000000" w:rsidR="00000000" w:rsidRPr="00000000">
        <w:rPr>
          <w:rtl w:val="0"/>
        </w:rPr>
      </w:r>
    </w:p>
    <w:p w:rsidR="00000000" w:rsidDel="00000000" w:rsidP="00000000" w:rsidRDefault="00000000" w:rsidRPr="00000000" w14:paraId="00000027">
      <w:pPr>
        <w:numPr>
          <w:ilvl w:val="2"/>
          <w:numId w:val="1"/>
        </w:numPr>
        <w:spacing w:line="360" w:lineRule="auto"/>
        <w:ind w:right="435"/>
        <w:rPr/>
      </w:pPr>
      <w:r w:rsidDel="00000000" w:rsidR="00000000" w:rsidRPr="00000000">
        <w:rPr>
          <w:rtl w:val="0"/>
        </w:rPr>
        <w:t xml:space="preserve">As impugnações apresentadas ao presente Termo de Referência ou ao Edital de licitação somente serão admitidas quando devidamente fundamentadas e relacionadas diretamente ao objeto da licitação, aos critérios de julgamento, às condições de participação, ou às disposições legais e regulamentares aplicáveis</w:t>
      </w:r>
      <w:r w:rsidDel="00000000" w:rsidR="00000000" w:rsidRPr="00000000">
        <w:rPr>
          <w:rtl w:val="0"/>
        </w:rPr>
        <w:t xml:space="preserve">.</w:t>
      </w:r>
    </w:p>
    <w:p w:rsidR="00000000" w:rsidDel="00000000" w:rsidP="00000000" w:rsidRDefault="00000000" w:rsidRPr="00000000" w14:paraId="00000028">
      <w:pPr>
        <w:numPr>
          <w:ilvl w:val="2"/>
          <w:numId w:val="1"/>
        </w:numPr>
        <w:spacing w:line="360" w:lineRule="auto"/>
        <w:ind w:right="435"/>
        <w:rPr/>
      </w:pPr>
      <w:r w:rsidDel="00000000" w:rsidR="00000000" w:rsidRPr="00000000">
        <w:rPr>
          <w:rtl w:val="0"/>
        </w:rPr>
        <w:t xml:space="preserve">Serão consideradas impertinentes e sumariamente rejeitadas, sem análise de mérito, impugnações ou solicitações de esclarecimentos que:</w:t>
      </w:r>
    </w:p>
    <w:p w:rsidR="00000000" w:rsidDel="00000000" w:rsidP="00000000" w:rsidRDefault="00000000" w:rsidRPr="00000000" w14:paraId="00000029">
      <w:pPr>
        <w:numPr>
          <w:ilvl w:val="3"/>
          <w:numId w:val="1"/>
        </w:numPr>
        <w:spacing w:line="360" w:lineRule="auto"/>
        <w:ind w:left="1140" w:right="435" w:firstLine="0"/>
        <w:rPr/>
      </w:pPr>
      <w:r w:rsidDel="00000000" w:rsidR="00000000" w:rsidRPr="00000000">
        <w:rPr>
          <w:rtl w:val="0"/>
        </w:rPr>
        <w:t xml:space="preserve">Sejam manifestamente infundadas, desconexas com as disposições do edital ou alheias à legislação aplicável;</w:t>
      </w:r>
    </w:p>
    <w:p w:rsidR="00000000" w:rsidDel="00000000" w:rsidP="00000000" w:rsidRDefault="00000000" w:rsidRPr="00000000" w14:paraId="0000002A">
      <w:pPr>
        <w:numPr>
          <w:ilvl w:val="3"/>
          <w:numId w:val="1"/>
        </w:numPr>
        <w:spacing w:line="360" w:lineRule="auto"/>
        <w:ind w:left="1140" w:right="435" w:firstLine="0"/>
        <w:rPr>
          <w:u w:val="none"/>
        </w:rPr>
      </w:pPr>
      <w:r w:rsidDel="00000000" w:rsidR="00000000" w:rsidRPr="00000000">
        <w:rPr>
          <w:rtl w:val="0"/>
        </w:rPr>
        <w:t xml:space="preserve">Apresentem mera discordância subjetiva com critérios ou valores estimados/referência previamente estabelecidos;</w:t>
      </w:r>
    </w:p>
    <w:p w:rsidR="00000000" w:rsidDel="00000000" w:rsidP="00000000" w:rsidRDefault="00000000" w:rsidRPr="00000000" w14:paraId="0000002B">
      <w:pPr>
        <w:numPr>
          <w:ilvl w:val="3"/>
          <w:numId w:val="1"/>
        </w:numPr>
        <w:spacing w:line="360" w:lineRule="auto"/>
        <w:ind w:left="1140" w:right="435" w:firstLine="0"/>
        <w:rPr>
          <w:u w:val="none"/>
        </w:rPr>
      </w:pPr>
      <w:r w:rsidDel="00000000" w:rsidR="00000000" w:rsidRPr="00000000">
        <w:rPr>
          <w:rtl w:val="0"/>
        </w:rPr>
        <w:t xml:space="preserve">Tenham por único objetivo retardar ou tumultuar o regular andamento do processo licitatório, mediante argumentos infundados ou repetitivos;</w:t>
      </w:r>
    </w:p>
    <w:p w:rsidR="00000000" w:rsidDel="00000000" w:rsidP="00000000" w:rsidRDefault="00000000" w:rsidRPr="00000000" w14:paraId="0000002C">
      <w:pPr>
        <w:numPr>
          <w:ilvl w:val="3"/>
          <w:numId w:val="1"/>
        </w:numPr>
        <w:spacing w:line="360" w:lineRule="auto"/>
        <w:ind w:left="1140" w:right="435" w:firstLine="0"/>
        <w:rPr>
          <w:u w:val="none"/>
        </w:rPr>
      </w:pPr>
      <w:r w:rsidDel="00000000" w:rsidR="00000000" w:rsidRPr="00000000">
        <w:rPr>
          <w:rtl w:val="0"/>
        </w:rPr>
        <w:t xml:space="preserve">Não sejam protocoladas no prazo estipulado neste edital;</w:t>
      </w:r>
    </w:p>
    <w:p w:rsidR="00000000" w:rsidDel="00000000" w:rsidP="00000000" w:rsidRDefault="00000000" w:rsidRPr="00000000" w14:paraId="0000002D">
      <w:pPr>
        <w:numPr>
          <w:ilvl w:val="3"/>
          <w:numId w:val="1"/>
        </w:numPr>
        <w:spacing w:line="360" w:lineRule="auto"/>
        <w:ind w:left="1140" w:right="435" w:firstLine="0"/>
        <w:rPr>
          <w:u w:val="none"/>
        </w:rPr>
      </w:pPr>
      <w:r w:rsidDel="00000000" w:rsidR="00000000" w:rsidRPr="00000000">
        <w:rPr>
          <w:rtl w:val="0"/>
        </w:rPr>
        <w:t xml:space="preserve">Conteste o valor de referência definido no Termo de Referência ou no Edital;</w:t>
      </w:r>
    </w:p>
    <w:p w:rsidR="00000000" w:rsidDel="00000000" w:rsidP="00000000" w:rsidRDefault="00000000" w:rsidRPr="00000000" w14:paraId="0000002E">
      <w:pPr>
        <w:numPr>
          <w:ilvl w:val="3"/>
          <w:numId w:val="1"/>
        </w:numPr>
        <w:spacing w:line="360" w:lineRule="auto"/>
        <w:ind w:left="1140" w:right="435" w:firstLine="0"/>
        <w:rPr>
          <w:u w:val="none"/>
        </w:rPr>
      </w:pPr>
      <w:r w:rsidDel="00000000" w:rsidR="00000000" w:rsidRPr="00000000">
        <w:rPr>
          <w:rtl w:val="0"/>
        </w:rPr>
        <w:t xml:space="preserve">Baseie-se em mera discordância subjetiva com o montante ou quantitativos estipulados, sem fundamento jurídico ou técnico válido;</w:t>
      </w:r>
    </w:p>
    <w:p w:rsidR="00000000" w:rsidDel="00000000" w:rsidP="00000000" w:rsidRDefault="00000000" w:rsidRPr="00000000" w14:paraId="0000002F">
      <w:pPr>
        <w:numPr>
          <w:ilvl w:val="3"/>
          <w:numId w:val="1"/>
        </w:numPr>
        <w:ind w:right="435"/>
      </w:pPr>
      <w:r w:rsidDel="00000000" w:rsidR="00000000" w:rsidRPr="00000000">
        <w:rPr>
          <w:rtl w:val="0"/>
        </w:rPr>
        <w:t xml:space="preserve">Busque alterar os valores estimados com base em interesses particulares das licitantes;</w:t>
      </w:r>
    </w:p>
    <w:p w:rsidR="00000000" w:rsidDel="00000000" w:rsidP="00000000" w:rsidRDefault="00000000" w:rsidRPr="00000000" w14:paraId="00000030">
      <w:pPr>
        <w:numPr>
          <w:ilvl w:val="3"/>
          <w:numId w:val="1"/>
        </w:numPr>
        <w:ind w:right="435"/>
        <w:rPr>
          <w:u w:val="none"/>
        </w:rPr>
      </w:pPr>
      <w:r w:rsidDel="00000000" w:rsidR="00000000" w:rsidRPr="00000000">
        <w:rPr>
          <w:rtl w:val="0"/>
        </w:rPr>
        <w:t xml:space="preserve">Façam comparações irrelevantes com cenários de outras contratações ou regiões que não guardem relação com o contexto específico da licitação;</w:t>
      </w:r>
    </w:p>
    <w:p w:rsidR="00000000" w:rsidDel="00000000" w:rsidP="00000000" w:rsidRDefault="00000000" w:rsidRPr="00000000" w14:paraId="00000031">
      <w:pPr>
        <w:numPr>
          <w:ilvl w:val="3"/>
          <w:numId w:val="1"/>
        </w:numPr>
        <w:ind w:right="435"/>
        <w:rPr>
          <w:u w:val="none"/>
        </w:rPr>
      </w:pPr>
      <w:r w:rsidDel="00000000" w:rsidR="00000000" w:rsidRPr="00000000">
        <w:rPr>
          <w:rtl w:val="0"/>
        </w:rPr>
        <w:t xml:space="preserve">Objetivem a revisão de políticas administrativas ou de planejamento financeiro da administração pública;</w:t>
      </w:r>
    </w:p>
    <w:p w:rsidR="00000000" w:rsidDel="00000000" w:rsidP="00000000" w:rsidRDefault="00000000" w:rsidRPr="00000000" w14:paraId="00000032">
      <w:pPr>
        <w:numPr>
          <w:ilvl w:val="3"/>
          <w:numId w:val="1"/>
        </w:numPr>
        <w:ind w:right="435"/>
        <w:rPr>
          <w:u w:val="none"/>
        </w:rPr>
      </w:pPr>
      <w:r w:rsidDel="00000000" w:rsidR="00000000" w:rsidRPr="00000000">
        <w:rPr>
          <w:rtl w:val="0"/>
        </w:rPr>
        <w:t xml:space="preserve">Apresentem críticas genéricas ou reclamações não relacionadas ao edital, ao objeto ou às condições da licitação;</w:t>
      </w:r>
    </w:p>
    <w:p w:rsidR="00000000" w:rsidDel="00000000" w:rsidP="00000000" w:rsidRDefault="00000000" w:rsidRPr="00000000" w14:paraId="00000033">
      <w:pPr>
        <w:numPr>
          <w:ilvl w:val="3"/>
          <w:numId w:val="1"/>
        </w:numPr>
        <w:ind w:right="435"/>
      </w:pPr>
      <w:r w:rsidDel="00000000" w:rsidR="00000000" w:rsidRPr="00000000">
        <w:rPr>
          <w:rtl w:val="0"/>
        </w:rPr>
        <w:t xml:space="preserve">Repliquem pontos já esclarecidos no Termo de Referência, Edital ou por meio de respostas anteriormente publicadas pela Administração.</w:t>
      </w:r>
    </w:p>
    <w:p w:rsidR="00000000" w:rsidDel="00000000" w:rsidP="00000000" w:rsidRDefault="00000000" w:rsidRPr="00000000" w14:paraId="00000034">
      <w:pPr>
        <w:numPr>
          <w:ilvl w:val="2"/>
          <w:numId w:val="1"/>
        </w:numPr>
        <w:spacing w:line="360" w:lineRule="auto"/>
        <w:ind w:right="435"/>
        <w:rPr/>
      </w:pPr>
      <w:r w:rsidDel="00000000" w:rsidR="00000000" w:rsidRPr="00000000">
        <w:rPr>
          <w:rtl w:val="0"/>
        </w:rPr>
        <w:t xml:space="preserve">A Administração Pública poderá revogar a licitação em face de razões de interesse público, derivado de fato superveniente devidamente comprovado, pertinente e suficiente para justificar tal conduta, devendo anulá-la por ilegalidade ou revogar por interesse público devidamente comprovado.</w:t>
      </w:r>
      <w:r w:rsidDel="00000000" w:rsidR="00000000" w:rsidRPr="00000000">
        <w:rPr>
          <w:rtl w:val="0"/>
        </w:rPr>
      </w:r>
    </w:p>
    <w:p w:rsidR="00000000" w:rsidDel="00000000" w:rsidP="00000000" w:rsidRDefault="00000000" w:rsidRPr="00000000" w14:paraId="00000035">
      <w:pPr>
        <w:pStyle w:val="Heading1"/>
        <w:numPr>
          <w:ilvl w:val="0"/>
          <w:numId w:val="1"/>
        </w:numPr>
        <w:ind w:right="435"/>
        <w:rPr/>
      </w:pPr>
      <w:bookmarkStart w:colFirst="0" w:colLast="0" w:name="_w5fwn8b3ah78" w:id="9"/>
      <w:bookmarkEnd w:id="9"/>
      <w:r w:rsidDel="00000000" w:rsidR="00000000" w:rsidRPr="00000000">
        <w:rPr>
          <w:rtl w:val="0"/>
        </w:rPr>
        <w:t xml:space="preserve">DOS PRAZOS E CONDIÇÕES DE EXECUÇÃO:</w:t>
      </w:r>
    </w:p>
    <w:p w:rsidR="00000000" w:rsidDel="00000000" w:rsidP="00000000" w:rsidRDefault="00000000" w:rsidRPr="00000000" w14:paraId="00000036">
      <w:pPr>
        <w:pStyle w:val="Heading2"/>
        <w:numPr>
          <w:ilvl w:val="1"/>
          <w:numId w:val="1"/>
        </w:numPr>
        <w:spacing w:line="360" w:lineRule="auto"/>
        <w:ind w:right="435"/>
        <w:rPr/>
      </w:pPr>
      <w:bookmarkStart w:colFirst="0" w:colLast="0" w:name="_twtx4vmcc11j" w:id="10"/>
      <w:bookmarkEnd w:id="10"/>
      <w:r w:rsidDel="00000000" w:rsidR="00000000" w:rsidRPr="00000000">
        <w:rPr>
          <w:rtl w:val="0"/>
        </w:rPr>
        <w:t xml:space="preserve">Prazo de entrega:</w:t>
      </w:r>
    </w:p>
    <w:p w:rsidR="00000000" w:rsidDel="00000000" w:rsidP="00000000" w:rsidRDefault="00000000" w:rsidRPr="00000000" w14:paraId="00000037">
      <w:pPr>
        <w:numPr>
          <w:ilvl w:val="2"/>
          <w:numId w:val="1"/>
        </w:numPr>
        <w:spacing w:line="360" w:lineRule="auto"/>
        <w:ind w:right="435"/>
        <w:rPr/>
      </w:pPr>
      <w:r w:rsidDel="00000000" w:rsidR="00000000" w:rsidRPr="00000000">
        <w:rPr>
          <w:rtl w:val="0"/>
        </w:rPr>
        <w:t xml:space="preserve">O prazo para execução do objeto se dará em até </w:t>
      </w:r>
      <w:r w:rsidDel="00000000" w:rsidR="00000000" w:rsidRPr="00000000">
        <w:rPr>
          <w:highlight w:val="yellow"/>
          <w:rtl w:val="0"/>
        </w:rPr>
        <w:t xml:space="preserve">30 (trinta)</w:t>
      </w:r>
      <w:r w:rsidDel="00000000" w:rsidR="00000000" w:rsidRPr="00000000">
        <w:rPr>
          <w:rtl w:val="0"/>
        </w:rPr>
        <w:t xml:space="preserve"> dias consecutivos, contados do dia seguinte ao recebimento da Nota de Empenho, Autorização de Fornecimento ou documento equivalente.</w:t>
      </w:r>
    </w:p>
    <w:p w:rsidR="00000000" w:rsidDel="00000000" w:rsidP="00000000" w:rsidRDefault="00000000" w:rsidRPr="00000000" w14:paraId="00000038">
      <w:pPr>
        <w:pStyle w:val="Heading2"/>
        <w:numPr>
          <w:ilvl w:val="1"/>
          <w:numId w:val="1"/>
        </w:numPr>
        <w:spacing w:line="360" w:lineRule="auto"/>
        <w:ind w:right="435"/>
        <w:rPr/>
      </w:pPr>
      <w:bookmarkStart w:colFirst="0" w:colLast="0" w:name="_g1l4scpyekw7" w:id="11"/>
      <w:bookmarkEnd w:id="11"/>
      <w:r w:rsidDel="00000000" w:rsidR="00000000" w:rsidRPr="00000000">
        <w:rPr>
          <w:rtl w:val="0"/>
        </w:rPr>
        <w:t xml:space="preserve">Do Local e Horário da entrega:</w:t>
      </w:r>
    </w:p>
    <w:p w:rsidR="00000000" w:rsidDel="00000000" w:rsidP="00000000" w:rsidRDefault="00000000" w:rsidRPr="00000000" w14:paraId="00000039">
      <w:pPr>
        <w:numPr>
          <w:ilvl w:val="2"/>
          <w:numId w:val="1"/>
        </w:numPr>
        <w:spacing w:line="360" w:lineRule="auto"/>
        <w:ind w:right="435"/>
        <w:rPr/>
      </w:pPr>
      <w:r w:rsidDel="00000000" w:rsidR="00000000" w:rsidRPr="00000000">
        <w:rPr>
          <w:highlight w:val="yellow"/>
          <w:rtl w:val="0"/>
        </w:rPr>
        <w:t xml:space="preserve">Os bens deverão ser entregues na Gerência de Patrimônio – GEPAT/SES-AM, situada a Av. do Turismo nº 1403-1683 Tarumã, Manaus - AM – CEP 69041- 010, em horário comercial</w:t>
      </w:r>
      <w:r w:rsidDel="00000000" w:rsidR="00000000" w:rsidRPr="00000000">
        <w:rPr>
          <w:rtl w:val="0"/>
        </w:rPr>
        <w:t xml:space="preserve">;</w:t>
      </w:r>
    </w:p>
    <w:p w:rsidR="00000000" w:rsidDel="00000000" w:rsidP="00000000" w:rsidRDefault="00000000" w:rsidRPr="00000000" w14:paraId="0000003A">
      <w:pPr>
        <w:pStyle w:val="Heading2"/>
        <w:numPr>
          <w:ilvl w:val="1"/>
          <w:numId w:val="1"/>
        </w:numPr>
        <w:ind w:right="435"/>
        <w:rPr/>
      </w:pPr>
      <w:bookmarkStart w:colFirst="0" w:colLast="0" w:name="_126rsi8agkwa" w:id="12"/>
      <w:bookmarkEnd w:id="12"/>
      <w:r w:rsidDel="00000000" w:rsidR="00000000" w:rsidRPr="00000000">
        <w:rPr>
          <w:rtl w:val="0"/>
        </w:rPr>
        <w:t xml:space="preserve">O objeto contratado será recebido da seguinte forma:</w:t>
      </w:r>
    </w:p>
    <w:p w:rsidR="00000000" w:rsidDel="00000000" w:rsidP="00000000" w:rsidRDefault="00000000" w:rsidRPr="00000000" w14:paraId="0000003B">
      <w:pPr>
        <w:numPr>
          <w:ilvl w:val="2"/>
          <w:numId w:val="1"/>
        </w:numPr>
        <w:spacing w:line="360" w:lineRule="auto"/>
        <w:ind w:right="435"/>
        <w:rPr>
          <w:u w:val="none"/>
        </w:rPr>
      </w:pPr>
      <w:r w:rsidDel="00000000" w:rsidR="00000000" w:rsidRPr="00000000">
        <w:rPr>
          <w:rtl w:val="0"/>
        </w:rPr>
        <w:t xml:space="preserve">Recebido definitivamente, depois da inspeção e aceitação, será de responsabilidade de servidor designado, do gestor do contrato ou da comissão permanente de recebimento de materiais designada pela autoridade competente do órgão contratante, composta por no mínimo de 03 (três) servidores, devendo ser aprovada pela maioria dos membros da comissão ou fiscais do contrato, devendo ser emitido o Termo Circunstanciado de Recebimento – TCR, conforme inciso II, do art. 245 e art. 250 do Decreto Estadual n.º 47.1333 de 10 de março de 2023;</w:t>
      </w:r>
    </w:p>
    <w:p w:rsidR="00000000" w:rsidDel="00000000" w:rsidP="00000000" w:rsidRDefault="00000000" w:rsidRPr="00000000" w14:paraId="0000003C">
      <w:pPr>
        <w:numPr>
          <w:ilvl w:val="2"/>
          <w:numId w:val="1"/>
        </w:numPr>
        <w:spacing w:line="360" w:lineRule="auto"/>
        <w:ind w:right="435"/>
        <w:rPr>
          <w:u w:val="none"/>
        </w:rPr>
      </w:pPr>
      <w:r w:rsidDel="00000000" w:rsidR="00000000" w:rsidRPr="00000000">
        <w:rPr>
          <w:rtl w:val="0"/>
        </w:rPr>
        <w:t xml:space="preserve">O recebimento definitivo do bem não exclui a responsabilidade da CONTRATADA pelos prejuízos resultantes da incorreta execução do contrato ou pelo perfeito desempenho dos equipamentos fornecidos, cabendo-lhe sanar quaisquer irregularidades detectadas quando da utilização dos equipamentos durante o prazo de garantia constante da proposta. O recebimento definitivo não excluirá a responsabilidade civil pela solidez e pela segurança do serviço nem a responsabilidade ético-profissional pela perfeita execução do contrato;</w:t>
      </w:r>
    </w:p>
    <w:p w:rsidR="00000000" w:rsidDel="00000000" w:rsidP="00000000" w:rsidRDefault="00000000" w:rsidRPr="00000000" w14:paraId="0000003D">
      <w:pPr>
        <w:pStyle w:val="Heading1"/>
        <w:numPr>
          <w:ilvl w:val="0"/>
          <w:numId w:val="1"/>
        </w:numPr>
        <w:ind w:right="435"/>
        <w:rPr/>
      </w:pPr>
      <w:bookmarkStart w:colFirst="0" w:colLast="0" w:name="_o09x6xbf172n" w:id="13"/>
      <w:bookmarkEnd w:id="13"/>
      <w:r w:rsidDel="00000000" w:rsidR="00000000" w:rsidRPr="00000000">
        <w:rPr>
          <w:rtl w:val="0"/>
        </w:rPr>
        <w:t xml:space="preserve">DA EXECUÇÃO DOS SERVIÇOS E DESCRIÇÃO DA SOLUÇÃO</w:t>
      </w:r>
    </w:p>
    <w:p w:rsidR="00000000" w:rsidDel="00000000" w:rsidP="00000000" w:rsidRDefault="00000000" w:rsidRPr="00000000" w14:paraId="0000003E">
      <w:pPr>
        <w:pStyle w:val="Heading2"/>
        <w:numPr>
          <w:ilvl w:val="1"/>
          <w:numId w:val="1"/>
        </w:numPr>
        <w:rPr/>
      </w:pPr>
      <w:bookmarkStart w:colFirst="0" w:colLast="0" w:name="_n29w3y6i9aqz" w:id="14"/>
      <w:bookmarkEnd w:id="14"/>
      <w:r w:rsidDel="00000000" w:rsidR="00000000" w:rsidRPr="00000000">
        <w:rPr>
          <w:rtl w:val="0"/>
        </w:rPr>
        <w:t xml:space="preserve">Detalhamento do objeto:</w:t>
      </w:r>
    </w:p>
    <w:tbl>
      <w:tblPr>
        <w:tblStyle w:val="Table1"/>
        <w:tblW w:w="9000.0" w:type="dxa"/>
        <w:jc w:val="left"/>
        <w:tblInd w:w="1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
        <w:gridCol w:w="600"/>
        <w:gridCol w:w="2235"/>
        <w:gridCol w:w="855"/>
        <w:gridCol w:w="825"/>
        <w:gridCol w:w="960"/>
        <w:gridCol w:w="1020"/>
        <w:gridCol w:w="1065"/>
        <w:gridCol w:w="1050"/>
        <w:tblGridChange w:id="0">
          <w:tblGrid>
            <w:gridCol w:w="390"/>
            <w:gridCol w:w="600"/>
            <w:gridCol w:w="2235"/>
            <w:gridCol w:w="855"/>
            <w:gridCol w:w="825"/>
            <w:gridCol w:w="960"/>
            <w:gridCol w:w="1020"/>
            <w:gridCol w:w="1065"/>
            <w:gridCol w:w="1050"/>
          </w:tblGrid>
        </w:tblGridChange>
      </w:tblGrid>
      <w:tr>
        <w:trPr>
          <w:cantSplit w:val="1"/>
          <w:trHeight w:val="1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Nº</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ID</w:t>
            </w:r>
          </w:p>
        </w:tc>
        <w:tc>
          <w:tcPr>
            <w:vMerge w:val="restart"/>
            <w:vAlign w:val="center"/>
          </w:tcPr>
          <w:p w:rsidR="00000000" w:rsidDel="00000000" w:rsidP="00000000" w:rsidRDefault="00000000" w:rsidRPr="00000000" w14:paraId="00000041">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DESCRIÇÃO DO OBJETO</w:t>
            </w:r>
          </w:p>
        </w:tc>
        <w:tc>
          <w:tcPr>
            <w:vMerge w:val="restart"/>
            <w:vAlign w:val="center"/>
          </w:tcPr>
          <w:p w:rsidR="00000000" w:rsidDel="00000000" w:rsidP="00000000" w:rsidRDefault="00000000" w:rsidRPr="00000000" w14:paraId="00000042">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UND</w:t>
            </w:r>
          </w:p>
        </w:tc>
        <w:tc>
          <w:tcPr>
            <w:vAlign w:val="center"/>
          </w:tcPr>
          <w:p w:rsidR="00000000" w:rsidDel="00000000" w:rsidP="00000000" w:rsidRDefault="00000000" w:rsidRPr="00000000" w14:paraId="00000043">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QTD</w:t>
            </w:r>
          </w:p>
          <w:p w:rsidR="00000000" w:rsidDel="00000000" w:rsidP="00000000" w:rsidRDefault="00000000" w:rsidRPr="00000000" w14:paraId="00000044">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MENSAL ESTIMADA</w:t>
            </w:r>
          </w:p>
        </w:tc>
        <w:tc>
          <w:tcPr>
            <w:vAlign w:val="center"/>
          </w:tcPr>
          <w:p w:rsidR="00000000" w:rsidDel="00000000" w:rsidP="00000000" w:rsidRDefault="00000000" w:rsidRPr="00000000" w14:paraId="00000045">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QTD</w:t>
            </w:r>
          </w:p>
          <w:p w:rsidR="00000000" w:rsidDel="00000000" w:rsidP="00000000" w:rsidRDefault="00000000" w:rsidRPr="00000000" w14:paraId="00000046">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ANUAL</w:t>
            </w:r>
          </w:p>
          <w:p w:rsidR="00000000" w:rsidDel="00000000" w:rsidP="00000000" w:rsidRDefault="00000000" w:rsidRPr="00000000" w14:paraId="00000047">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ESTIMADA</w:t>
            </w:r>
          </w:p>
        </w:tc>
        <w:tc>
          <w:tcPr>
            <w:vAlign w:val="center"/>
          </w:tcPr>
          <w:p w:rsidR="00000000" w:rsidDel="00000000" w:rsidP="00000000" w:rsidRDefault="00000000" w:rsidRPr="00000000" w14:paraId="00000048">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PREÇO UNITÁRIO</w:t>
            </w:r>
          </w:p>
        </w:tc>
        <w:tc>
          <w:tcPr>
            <w:vAlign w:val="center"/>
          </w:tcPr>
          <w:p w:rsidR="00000000" w:rsidDel="00000000" w:rsidP="00000000" w:rsidRDefault="00000000" w:rsidRPr="00000000" w14:paraId="00000049">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MENSAL</w:t>
            </w:r>
          </w:p>
        </w:tc>
        <w:tc>
          <w:tcPr>
            <w:vAlign w:val="center"/>
          </w:tcPr>
          <w:p w:rsidR="00000000" w:rsidDel="00000000" w:rsidP="00000000" w:rsidRDefault="00000000" w:rsidRPr="00000000" w14:paraId="0000004A">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ANUAL</w:t>
            </w:r>
          </w:p>
        </w:tc>
      </w:tr>
      <w:tr>
        <w:trPr>
          <w:cantSplit w:val="1"/>
          <w:trHeight w:val="16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B">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4C">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4D">
            <w:pPr>
              <w:spacing w:after="0" w:line="240" w:lineRule="auto"/>
              <w:ind w:left="0" w:right="0" w:firstLine="0"/>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4E">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4F">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w:t>
            </w:r>
          </w:p>
        </w:tc>
        <w:tc>
          <w:tcPr>
            <w:vAlign w:val="center"/>
          </w:tcPr>
          <w:p w:rsidR="00000000" w:rsidDel="00000000" w:rsidP="00000000" w:rsidRDefault="00000000" w:rsidRPr="00000000" w14:paraId="00000050">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 A x 12</w:t>
            </w:r>
          </w:p>
        </w:tc>
        <w:tc>
          <w:tcPr>
            <w:vAlign w:val="center"/>
          </w:tcPr>
          <w:p w:rsidR="00000000" w:rsidDel="00000000" w:rsidP="00000000" w:rsidRDefault="00000000" w:rsidRPr="00000000" w14:paraId="00000051">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w:t>
            </w:r>
          </w:p>
        </w:tc>
        <w:tc>
          <w:tcPr>
            <w:vAlign w:val="center"/>
          </w:tcPr>
          <w:p w:rsidR="00000000" w:rsidDel="00000000" w:rsidP="00000000" w:rsidRDefault="00000000" w:rsidRPr="00000000" w14:paraId="00000052">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VM = A x C</w:t>
            </w:r>
          </w:p>
        </w:tc>
        <w:tc>
          <w:tcPr>
            <w:vAlign w:val="center"/>
          </w:tcPr>
          <w:p w:rsidR="00000000" w:rsidDel="00000000" w:rsidP="00000000" w:rsidRDefault="00000000" w:rsidRPr="00000000" w14:paraId="00000053">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VA = B x C</w:t>
            </w:r>
          </w:p>
        </w:tc>
      </w:tr>
      <w:tr>
        <w:trPr>
          <w:cantSplit w:val="1"/>
          <w:trHeight w:val="1061.3281250000002"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4">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01</w:t>
            </w:r>
          </w:p>
        </w:tc>
        <w:tc>
          <w:tcPr>
            <w:vAlign w:val="center"/>
          </w:tcPr>
          <w:p w:rsidR="00000000" w:rsidDel="00000000" w:rsidP="00000000" w:rsidRDefault="00000000" w:rsidRPr="00000000" w14:paraId="00000055">
            <w:pPr>
              <w:spacing w:after="0" w:line="240" w:lineRule="auto"/>
              <w:ind w:left="0" w:right="0" w:firstLine="0"/>
              <w:jc w:val="center"/>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113677</w:t>
            </w:r>
          </w:p>
        </w:tc>
        <w:tc>
          <w:tcPr>
            <w:vAlign w:val="center"/>
          </w:tcPr>
          <w:p w:rsidR="00000000" w:rsidDel="00000000" w:rsidP="00000000" w:rsidRDefault="00000000" w:rsidRPr="00000000" w14:paraId="00000056">
            <w:pPr>
              <w:spacing w:after="0" w:line="240" w:lineRule="auto"/>
              <w:ind w:left="0" w:right="0" w:firstLine="0"/>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SOFTWARE, Tipo Programa: Software Adobe Creative Cloud (Licença anual), para criação de elementos gráficos, compatível com sistema operacional Windows 7 e superior (32 e 64 bits), suporte idioma português do Brasil, contendo as ferramentas de criação para desktop, como Adobe Photoshop, Illustrator, InDesign e Adobe Premiere Pro.</w:t>
            </w:r>
          </w:p>
        </w:tc>
        <w:tc>
          <w:tcPr>
            <w:vAlign w:val="center"/>
          </w:tcPr>
          <w:p w:rsidR="00000000" w:rsidDel="00000000" w:rsidP="00000000" w:rsidRDefault="00000000" w:rsidRPr="00000000" w14:paraId="00000057">
            <w:pPr>
              <w:spacing w:after="0" w:line="240" w:lineRule="auto"/>
              <w:ind w:left="0" w:right="0" w:firstLine="0"/>
              <w:jc w:val="center"/>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UNIDADE</w:t>
            </w:r>
          </w:p>
        </w:tc>
        <w:tc>
          <w:tcPr>
            <w:vAlign w:val="center"/>
          </w:tcPr>
          <w:p w:rsidR="00000000" w:rsidDel="00000000" w:rsidP="00000000" w:rsidRDefault="00000000" w:rsidRPr="00000000" w14:paraId="00000058">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vAlign w:val="center"/>
          </w:tcPr>
          <w:p w:rsidR="00000000" w:rsidDel="00000000" w:rsidP="00000000" w:rsidRDefault="00000000" w:rsidRPr="00000000" w14:paraId="00000059">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vAlign w:val="center"/>
          </w:tcPr>
          <w:p w:rsidR="00000000" w:rsidDel="00000000" w:rsidP="00000000" w:rsidRDefault="00000000" w:rsidRPr="00000000" w14:paraId="0000005A">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vAlign w:val="center"/>
          </w:tcPr>
          <w:p w:rsidR="00000000" w:rsidDel="00000000" w:rsidP="00000000" w:rsidRDefault="00000000" w:rsidRPr="00000000" w14:paraId="0000005B">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vAlign w:val="center"/>
          </w:tcPr>
          <w:p w:rsidR="00000000" w:rsidDel="00000000" w:rsidP="00000000" w:rsidRDefault="00000000" w:rsidRPr="00000000" w14:paraId="0000005C">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r>
      <w:tr>
        <w:trPr>
          <w:cantSplit w:val="1"/>
          <w:trHeight w:val="443.33858267716545" w:hRule="atLeast"/>
          <w:tblHeader w:val="0"/>
        </w:trPr>
        <w:tc>
          <w:tcPr>
            <w:gridSpan w:val="3"/>
            <w:tcBorders>
              <w:top w:color="000000" w:space="0" w:sz="4" w:val="single"/>
              <w:left w:color="000000" w:space="0" w:sz="4" w:val="single"/>
            </w:tcBorders>
            <w:vAlign w:val="center"/>
          </w:tcPr>
          <w:p w:rsidR="00000000" w:rsidDel="00000000" w:rsidP="00000000" w:rsidRDefault="00000000" w:rsidRPr="00000000" w14:paraId="0000005D">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TOTAIS</w:t>
            </w:r>
          </w:p>
        </w:tc>
        <w:tc>
          <w:tcPr>
            <w:vAlign w:val="center"/>
          </w:tcPr>
          <w:p w:rsidR="00000000" w:rsidDel="00000000" w:rsidP="00000000" w:rsidRDefault="00000000" w:rsidRPr="00000000" w14:paraId="00000060">
            <w:pPr>
              <w:spacing w:after="0" w:line="240" w:lineRule="auto"/>
              <w:ind w:left="0" w:right="0" w:firstLine="0"/>
              <w:jc w:val="center"/>
              <w:rPr>
                <w:rFonts w:ascii="Arial" w:cs="Arial" w:eastAsia="Arial" w:hAnsi="Arial"/>
                <w:b w:val="1"/>
                <w:sz w:val="14"/>
                <w:szCs w:val="14"/>
              </w:rPr>
            </w:pPr>
            <w:r w:rsidDel="00000000" w:rsidR="00000000" w:rsidRPr="00000000">
              <w:rPr>
                <w:rFonts w:ascii="Arial Unicode MS" w:cs="Arial Unicode MS" w:eastAsia="Arial Unicode MS" w:hAnsi="Arial Unicode MS"/>
                <w:b w:val="1"/>
                <w:sz w:val="14"/>
                <w:szCs w:val="14"/>
                <w:rtl w:val="0"/>
              </w:rPr>
              <w:t xml:space="preserve">∑ VERTICAL</w:t>
            </w:r>
          </w:p>
        </w:tc>
        <w:tc>
          <w:tcPr>
            <w:vAlign w:val="center"/>
          </w:tcPr>
          <w:p w:rsidR="00000000" w:rsidDel="00000000" w:rsidP="00000000" w:rsidRDefault="00000000" w:rsidRPr="00000000" w14:paraId="00000061">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w:t>
            </w:r>
          </w:p>
        </w:tc>
        <w:tc>
          <w:tcPr>
            <w:vAlign w:val="center"/>
          </w:tcPr>
          <w:p w:rsidR="00000000" w:rsidDel="00000000" w:rsidP="00000000" w:rsidRDefault="00000000" w:rsidRPr="00000000" w14:paraId="00000062">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w:t>
            </w:r>
          </w:p>
        </w:tc>
        <w:tc>
          <w:tcPr>
            <w:vAlign w:val="center"/>
          </w:tcPr>
          <w:p w:rsidR="00000000" w:rsidDel="00000000" w:rsidP="00000000" w:rsidRDefault="00000000" w:rsidRPr="00000000" w14:paraId="00000063">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c>
          <w:tcPr>
            <w:vAlign w:val="center"/>
          </w:tcPr>
          <w:p w:rsidR="00000000" w:rsidDel="00000000" w:rsidP="00000000" w:rsidRDefault="00000000" w:rsidRPr="00000000" w14:paraId="00000064">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c>
          <w:tcPr>
            <w:vAlign w:val="center"/>
          </w:tcPr>
          <w:p w:rsidR="00000000" w:rsidDel="00000000" w:rsidP="00000000" w:rsidRDefault="00000000" w:rsidRPr="00000000" w14:paraId="00000065">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r>
    </w:tbl>
    <w:p w:rsidR="00000000" w:rsidDel="00000000" w:rsidP="00000000" w:rsidRDefault="00000000" w:rsidRPr="00000000" w14:paraId="00000066">
      <w:pPr>
        <w:pStyle w:val="Heading2"/>
        <w:numPr>
          <w:ilvl w:val="1"/>
          <w:numId w:val="1"/>
        </w:numPr>
        <w:rPr/>
      </w:pPr>
      <w:bookmarkStart w:colFirst="0" w:colLast="0" w:name="_wfg1vcdqesww" w:id="15"/>
      <w:bookmarkEnd w:id="15"/>
      <w:r w:rsidDel="00000000" w:rsidR="00000000" w:rsidRPr="00000000">
        <w:rPr>
          <w:rtl w:val="0"/>
        </w:rPr>
        <w:t xml:space="preserve">Requisitos da Contratação:</w:t>
      </w:r>
    </w:p>
    <w:p w:rsidR="00000000" w:rsidDel="00000000" w:rsidP="00000000" w:rsidRDefault="00000000" w:rsidRPr="00000000" w14:paraId="00000067">
      <w:pPr>
        <w:numPr>
          <w:ilvl w:val="2"/>
          <w:numId w:val="1"/>
        </w:numPr>
        <w:rPr/>
      </w:pPr>
      <w:r w:rsidDel="00000000" w:rsidR="00000000" w:rsidRPr="00000000">
        <w:rPr>
          <w:rtl w:val="0"/>
        </w:rPr>
        <w:t xml:space="preserve">Texto do item 3 do ETP.</w:t>
      </w:r>
    </w:p>
    <w:p w:rsidR="00000000" w:rsidDel="00000000" w:rsidP="00000000" w:rsidRDefault="00000000" w:rsidRPr="00000000" w14:paraId="00000068">
      <w:pPr>
        <w:numPr>
          <w:ilvl w:val="1"/>
          <w:numId w:val="1"/>
        </w:numPr>
        <w:spacing w:line="360" w:lineRule="auto"/>
        <w:ind w:right="435"/>
        <w:rPr/>
      </w:pPr>
      <w:r w:rsidDel="00000000" w:rsidR="00000000" w:rsidRPr="00000000">
        <w:rPr>
          <w:rtl w:val="0"/>
        </w:rPr>
        <w:t xml:space="preserve">Todas as despesas decorrentes da mão de obra aplicada nos serviços de que tratam este Termo de Referência  serão de responsabilidade da contratada.</w:t>
      </w:r>
    </w:p>
    <w:p w:rsidR="00000000" w:rsidDel="00000000" w:rsidP="00000000" w:rsidRDefault="00000000" w:rsidRPr="00000000" w14:paraId="00000069">
      <w:pPr>
        <w:numPr>
          <w:ilvl w:val="1"/>
          <w:numId w:val="1"/>
        </w:numPr>
        <w:spacing w:line="360" w:lineRule="auto"/>
        <w:ind w:right="435"/>
        <w:rPr/>
      </w:pPr>
      <w:r w:rsidDel="00000000" w:rsidR="00000000" w:rsidRPr="00000000">
        <w:rPr>
          <w:rtl w:val="0"/>
        </w:rPr>
        <w:t xml:space="preserve">A contratada deve garantir que o material utilizado atenda o requisito de durabilidade, sempre escolhendo o de melhor qualidade. No valor cotado deverão estar inclusos: frete, taxas, impostos e demais despesas de qualquer natureza, dentro dos padrões técnicos informados.</w:t>
      </w:r>
    </w:p>
    <w:p w:rsidR="00000000" w:rsidDel="00000000" w:rsidP="00000000" w:rsidRDefault="00000000" w:rsidRPr="00000000" w14:paraId="0000006A">
      <w:pPr>
        <w:numPr>
          <w:ilvl w:val="1"/>
          <w:numId w:val="1"/>
        </w:numPr>
        <w:spacing w:line="360" w:lineRule="auto"/>
        <w:ind w:right="435"/>
        <w:rPr>
          <w:u w:val="none"/>
        </w:rPr>
      </w:pPr>
      <w:r w:rsidDel="00000000" w:rsidR="00000000" w:rsidRPr="00000000">
        <w:rPr>
          <w:rtl w:val="0"/>
        </w:rPr>
        <w:t xml:space="preserve">Para o fiel cumprimento de suas obrigações a empresa contratada deverá realizar a entrega dos materiais adquiridos no endereço informado no item 6.2.1, devendo ser observado o prazo estabelecido no item 6.1.1 deste Termo de Referência.</w:t>
      </w:r>
    </w:p>
    <w:p w:rsidR="00000000" w:rsidDel="00000000" w:rsidP="00000000" w:rsidRDefault="00000000" w:rsidRPr="00000000" w14:paraId="0000006B">
      <w:pPr>
        <w:pStyle w:val="Heading1"/>
        <w:numPr>
          <w:ilvl w:val="0"/>
          <w:numId w:val="1"/>
        </w:numPr>
        <w:ind w:right="435"/>
      </w:pPr>
      <w:bookmarkStart w:colFirst="0" w:colLast="0" w:name="_n4tvocf1rcgh" w:id="16"/>
      <w:bookmarkEnd w:id="16"/>
      <w:r w:rsidDel="00000000" w:rsidR="00000000" w:rsidRPr="00000000">
        <w:rPr>
          <w:rtl w:val="0"/>
        </w:rPr>
        <w:t xml:space="preserve">DA HABILITAÇÃO TÉCNICA:</w:t>
      </w:r>
    </w:p>
    <w:p w:rsidR="00000000" w:rsidDel="00000000" w:rsidP="00000000" w:rsidRDefault="00000000" w:rsidRPr="00000000" w14:paraId="0000006C">
      <w:pPr>
        <w:pStyle w:val="Heading2"/>
        <w:numPr>
          <w:ilvl w:val="1"/>
          <w:numId w:val="1"/>
        </w:numPr>
        <w:spacing w:line="360" w:lineRule="auto"/>
        <w:ind w:right="435"/>
        <w:rPr/>
      </w:pPr>
      <w:bookmarkStart w:colFirst="0" w:colLast="0" w:name="_hj62h63r5kja" w:id="17"/>
      <w:bookmarkEnd w:id="17"/>
      <w:r w:rsidDel="00000000" w:rsidR="00000000" w:rsidRPr="00000000">
        <w:rPr>
          <w:rtl w:val="0"/>
        </w:rPr>
        <w:t xml:space="preserve">Justificativa para exigência da qualificação técnica:</w:t>
      </w:r>
    </w:p>
    <w:p w:rsidR="00000000" w:rsidDel="00000000" w:rsidP="00000000" w:rsidRDefault="00000000" w:rsidRPr="00000000" w14:paraId="0000006D">
      <w:pPr>
        <w:numPr>
          <w:ilvl w:val="2"/>
          <w:numId w:val="1"/>
        </w:numPr>
        <w:spacing w:line="360" w:lineRule="auto"/>
        <w:ind w:right="435"/>
        <w:rPr/>
      </w:pPr>
      <w:r w:rsidDel="00000000" w:rsidR="00000000" w:rsidRPr="00000000">
        <w:rPr>
          <w:rtl w:val="0"/>
        </w:rPr>
        <w:t xml:space="preserve">A exigência de qualificação técnica facilita a avaliação e a seleção de propostas, garantindo que apenas fornecedores com a competência técnica necessária participem do processo licitatório. Isso proporciona maior transparência e eficácia na escolha do fornecedor adequado, contribuindo para uma gestão mais eficiente dos recursos públicos.</w:t>
      </w:r>
    </w:p>
    <w:p w:rsidR="00000000" w:rsidDel="00000000" w:rsidP="00000000" w:rsidRDefault="00000000" w:rsidRPr="00000000" w14:paraId="0000006E">
      <w:pPr>
        <w:numPr>
          <w:ilvl w:val="2"/>
          <w:numId w:val="1"/>
        </w:numPr>
        <w:spacing w:line="360" w:lineRule="auto"/>
        <w:ind w:right="435"/>
        <w:rPr/>
      </w:pPr>
      <w:r w:rsidDel="00000000" w:rsidR="00000000" w:rsidRPr="00000000">
        <w:rPr>
          <w:rtl w:val="0"/>
        </w:rPr>
        <w:t xml:space="preserve">Portanto, a inclusão da exigência de qualificação técnica no Termo de Referência está alinhada com os princípios estabelecidos pelo Decreto Estadual n° 47.133/2023 e é essencial para assegurar a contratação que atenda aos padrões de qualidade e eficiência necessários. Essa abordagem não só reforça a integridade do processo licitatório, como também promove a efetividade e a sustentabilidade dos serviços públicos.</w:t>
      </w:r>
    </w:p>
    <w:p w:rsidR="00000000" w:rsidDel="00000000" w:rsidP="00000000" w:rsidRDefault="00000000" w:rsidRPr="00000000" w14:paraId="0000006F">
      <w:pPr>
        <w:pStyle w:val="Heading2"/>
        <w:numPr>
          <w:ilvl w:val="1"/>
          <w:numId w:val="1"/>
        </w:numPr>
        <w:spacing w:line="360" w:lineRule="auto"/>
        <w:ind w:right="435"/>
        <w:rPr/>
      </w:pPr>
      <w:bookmarkStart w:colFirst="0" w:colLast="0" w:name="_a5bj8uaaepqd" w:id="18"/>
      <w:bookmarkEnd w:id="18"/>
      <w:r w:rsidDel="00000000" w:rsidR="00000000" w:rsidRPr="00000000">
        <w:rPr>
          <w:rtl w:val="0"/>
        </w:rPr>
        <w:t xml:space="preserve">Qualificação técnica:</w:t>
      </w:r>
    </w:p>
    <w:p w:rsidR="00000000" w:rsidDel="00000000" w:rsidP="00000000" w:rsidRDefault="00000000" w:rsidRPr="00000000" w14:paraId="00000070">
      <w:pPr>
        <w:numPr>
          <w:ilvl w:val="2"/>
          <w:numId w:val="1"/>
        </w:numPr>
        <w:spacing w:line="360" w:lineRule="auto"/>
        <w:ind w:right="435"/>
        <w:rPr/>
      </w:pPr>
      <w:r w:rsidDel="00000000" w:rsidR="00000000" w:rsidRPr="00000000">
        <w:rPr>
          <w:rtl w:val="0"/>
        </w:rPr>
        <w:t xml:space="preserve">Comprovação de aptidão para o fornecimento do objeto, por meio de atestado de capacidade técnica em condições compatíveis em características, quantidades e prazos, emitido por pessoa jurídica de direito público ou privado, que ateste o bom e regular fornecimento similar ao objeto do Edital e seus anexos.</w:t>
      </w:r>
    </w:p>
    <w:p w:rsidR="00000000" w:rsidDel="00000000" w:rsidP="00000000" w:rsidRDefault="00000000" w:rsidRPr="00000000" w14:paraId="00000071">
      <w:pPr>
        <w:numPr>
          <w:ilvl w:val="2"/>
          <w:numId w:val="1"/>
        </w:numPr>
        <w:spacing w:line="360" w:lineRule="auto"/>
        <w:ind w:right="435"/>
        <w:rPr/>
      </w:pPr>
      <w:r w:rsidDel="00000000" w:rsidR="00000000" w:rsidRPr="00000000">
        <w:rPr>
          <w:rtl w:val="0"/>
        </w:rPr>
        <w:t xml:space="preserve">Com a finalidade de tornar objetivo o julgamento da documentação de qualificação técnica, considera(m)-se compatível(eis) o(s) documento(s) que expressamente certifique(m) que o licitante já forneceu pelo </w:t>
      </w:r>
      <w:r w:rsidDel="00000000" w:rsidR="00000000" w:rsidRPr="00000000">
        <w:rPr>
          <w:highlight w:val="yellow"/>
          <w:rtl w:val="0"/>
        </w:rPr>
        <w:t xml:space="preserve">menos 10%</w:t>
      </w:r>
      <w:r w:rsidDel="00000000" w:rsidR="00000000" w:rsidRPr="00000000">
        <w:rPr>
          <w:rtl w:val="0"/>
        </w:rPr>
        <w:t xml:space="preserve"> das quantidades e prazos descritos na proposta de preços apresentada nesta licitação.l.</w:t>
      </w:r>
    </w:p>
    <w:p w:rsidR="00000000" w:rsidDel="00000000" w:rsidP="00000000" w:rsidRDefault="00000000" w:rsidRPr="00000000" w14:paraId="00000072">
      <w:pPr>
        <w:numPr>
          <w:ilvl w:val="2"/>
          <w:numId w:val="1"/>
        </w:numPr>
        <w:spacing w:line="360" w:lineRule="auto"/>
        <w:ind w:right="435"/>
        <w:rPr/>
      </w:pPr>
      <w:r w:rsidDel="00000000" w:rsidR="00000000" w:rsidRPr="00000000">
        <w:rPr>
          <w:rtl w:val="0"/>
        </w:rPr>
        <w:t xml:space="preserve">O licitante poderá apresentar quantos documentos julgar necessários para comprovar que já executou objeto similar ao da licitação.</w:t>
      </w:r>
    </w:p>
    <w:p w:rsidR="00000000" w:rsidDel="00000000" w:rsidP="00000000" w:rsidRDefault="00000000" w:rsidRPr="00000000" w14:paraId="00000073">
      <w:pPr>
        <w:numPr>
          <w:ilvl w:val="2"/>
          <w:numId w:val="1"/>
        </w:numPr>
        <w:spacing w:line="360" w:lineRule="auto"/>
        <w:ind w:right="435"/>
        <w:rPr/>
      </w:pPr>
      <w:r w:rsidDel="00000000" w:rsidR="00000000" w:rsidRPr="00000000">
        <w:rPr>
          <w:rtl w:val="0"/>
        </w:rPr>
        <w:t xml:space="preserve">No caso de pessoa jurídica de direito público, o(s) documento(s) deverá(ão) ser assinado(s) pelo titular da pasta ou pelo responsável do setor competente do órgão. Para pessoa jurídica de direito privado, o(s) documento(s) deverá(ão) ser assinado(s) pelo representante legal.</w:t>
      </w:r>
    </w:p>
    <w:p w:rsidR="00000000" w:rsidDel="00000000" w:rsidP="00000000" w:rsidRDefault="00000000" w:rsidRPr="00000000" w14:paraId="00000074">
      <w:pPr>
        <w:numPr>
          <w:ilvl w:val="2"/>
          <w:numId w:val="1"/>
        </w:numPr>
        <w:spacing w:line="360" w:lineRule="auto"/>
        <w:ind w:right="435"/>
        <w:rPr/>
      </w:pPr>
      <w:r w:rsidDel="00000000" w:rsidR="00000000" w:rsidRPr="00000000">
        <w:rPr>
          <w:rtl w:val="0"/>
        </w:rPr>
        <w:t xml:space="preserve">A ausência de apresentação de documento de aptidão claro, legível e idôneo, conforme com este Edital, tendo em vista as características do objeto, é motivo de inabilitação, mediante decisão motivada do Pregoeiro.</w:t>
      </w:r>
      <w:r w:rsidDel="00000000" w:rsidR="00000000" w:rsidRPr="00000000">
        <w:rPr>
          <w:rtl w:val="0"/>
        </w:rPr>
      </w:r>
    </w:p>
    <w:p w:rsidR="00000000" w:rsidDel="00000000" w:rsidP="00000000" w:rsidRDefault="00000000" w:rsidRPr="00000000" w14:paraId="00000075">
      <w:pPr>
        <w:pStyle w:val="Heading1"/>
        <w:numPr>
          <w:ilvl w:val="0"/>
          <w:numId w:val="1"/>
        </w:numPr>
        <w:spacing w:after="0" w:before="0" w:line="360" w:lineRule="auto"/>
        <w:ind w:right="435" w:firstLine="1140"/>
        <w:rPr/>
      </w:pPr>
      <w:bookmarkStart w:colFirst="0" w:colLast="0" w:name="_evfr9paomedg" w:id="19"/>
      <w:bookmarkEnd w:id="19"/>
      <w:r w:rsidDel="00000000" w:rsidR="00000000" w:rsidRPr="00000000">
        <w:rPr>
          <w:rtl w:val="0"/>
        </w:rPr>
        <w:t xml:space="preserve">DA VISITA TÉCNICA:</w:t>
      </w:r>
    </w:p>
    <w:p w:rsidR="00000000" w:rsidDel="00000000" w:rsidP="00000000" w:rsidRDefault="00000000" w:rsidRPr="00000000" w14:paraId="00000076">
      <w:pPr>
        <w:numPr>
          <w:ilvl w:val="1"/>
          <w:numId w:val="1"/>
        </w:numPr>
        <w:spacing w:line="360" w:lineRule="auto"/>
        <w:ind w:right="435"/>
        <w:rPr/>
      </w:pPr>
      <w:r w:rsidDel="00000000" w:rsidR="00000000" w:rsidRPr="00000000">
        <w:rPr>
          <w:rtl w:val="0"/>
        </w:rPr>
        <w:t xml:space="preserve">Justifica-se a visita técnica prévia do local de execução dos serviços dada sua imprescindibilidade para o conhecimento pleno das condições e peculiaridades do objeto a ser contratado, sendo assegurado ao fornecedor interessado o direito de sua realização;</w:t>
      </w:r>
      <w:r w:rsidDel="00000000" w:rsidR="00000000" w:rsidRPr="00000000">
        <w:rPr>
          <w:rtl w:val="0"/>
        </w:rPr>
      </w:r>
    </w:p>
    <w:p w:rsidR="00000000" w:rsidDel="00000000" w:rsidP="00000000" w:rsidRDefault="00000000" w:rsidRPr="00000000" w14:paraId="00000077">
      <w:pPr>
        <w:numPr>
          <w:ilvl w:val="1"/>
          <w:numId w:val="1"/>
        </w:numPr>
        <w:spacing w:line="360" w:lineRule="auto"/>
        <w:ind w:right="435"/>
        <w:rPr/>
      </w:pPr>
      <w:r w:rsidDel="00000000" w:rsidR="00000000" w:rsidRPr="00000000">
        <w:rPr>
          <w:rtl w:val="0"/>
        </w:rPr>
        <w:t xml:space="preserve">Para o correto dimensionamento e elaboração de sua proposta, é facultado ao licitante realizar visita técnica nas instalações dos locais de execução dos serviços constante no item </w:t>
      </w:r>
      <w:r w:rsidDel="00000000" w:rsidR="00000000" w:rsidRPr="00000000">
        <w:rPr>
          <w:highlight w:val="green"/>
          <w:rtl w:val="0"/>
        </w:rPr>
        <w:t xml:space="preserve">6.2</w:t>
      </w:r>
      <w:r w:rsidDel="00000000" w:rsidR="00000000" w:rsidRPr="00000000">
        <w:rPr>
          <w:rtl w:val="0"/>
        </w:rPr>
        <w:t xml:space="preserve">, acompanhado por servidor designado para esse fim, mediante agendamento de Segunda à Sexta-feira, das 08 às 17 horas, por meio dos e-mails: </w:t>
      </w:r>
      <w:r w:rsidDel="00000000" w:rsidR="00000000" w:rsidRPr="00000000">
        <w:rPr>
          <w:rtl w:val="0"/>
        </w:rPr>
        <w:t xml:space="preserve">geac@saude.am.gov.br.</w:t>
      </w:r>
      <w:r w:rsidDel="00000000" w:rsidR="00000000" w:rsidRPr="00000000">
        <w:rPr>
          <w:rtl w:val="0"/>
        </w:rPr>
      </w:r>
    </w:p>
    <w:p w:rsidR="00000000" w:rsidDel="00000000" w:rsidP="00000000" w:rsidRDefault="00000000" w:rsidRPr="00000000" w14:paraId="00000078">
      <w:pPr>
        <w:numPr>
          <w:ilvl w:val="1"/>
          <w:numId w:val="1"/>
        </w:numPr>
        <w:spacing w:line="360" w:lineRule="auto"/>
        <w:ind w:right="435"/>
        <w:rPr/>
      </w:pPr>
      <w:r w:rsidDel="00000000" w:rsidR="00000000" w:rsidRPr="00000000">
        <w:rPr>
          <w:rtl w:val="0"/>
        </w:rPr>
        <w:t xml:space="preserve">O prazo para visita técnica iniciar-se-á no dia útil seguinte ao da publicação do Edital, estendendo-se até o 2 (dois) dias úteis anterior à data prevista para a abertura da sessão pública;</w:t>
      </w:r>
    </w:p>
    <w:p w:rsidR="00000000" w:rsidDel="00000000" w:rsidP="00000000" w:rsidRDefault="00000000" w:rsidRPr="00000000" w14:paraId="00000079">
      <w:pPr>
        <w:numPr>
          <w:ilvl w:val="1"/>
          <w:numId w:val="1"/>
        </w:numPr>
        <w:spacing w:line="360" w:lineRule="auto"/>
        <w:ind w:right="435"/>
        <w:rPr/>
      </w:pPr>
      <w:r w:rsidDel="00000000" w:rsidR="00000000" w:rsidRPr="00000000">
        <w:rPr>
          <w:rtl w:val="0"/>
        </w:rPr>
        <w:t xml:space="preserve">Para a visita, o licitante, ou o seu representante, deverá estar devidamente identificado, apresentando documento de identidade civil e documento expedido pela empresa comprovando sua habilitação para a realização da visita;</w:t>
      </w:r>
    </w:p>
    <w:p w:rsidR="00000000" w:rsidDel="00000000" w:rsidP="00000000" w:rsidRDefault="00000000" w:rsidRPr="00000000" w14:paraId="0000007A">
      <w:pPr>
        <w:numPr>
          <w:ilvl w:val="1"/>
          <w:numId w:val="1"/>
        </w:numPr>
        <w:spacing w:line="360" w:lineRule="auto"/>
        <w:ind w:right="435"/>
        <w:rPr/>
      </w:pPr>
      <w:r w:rsidDel="00000000" w:rsidR="00000000" w:rsidRPr="00000000">
        <w:rPr>
          <w:rtl w:val="0"/>
        </w:rPr>
        <w:t xml:space="preserve">O licitante que não realizar visita técnica não poderá alegar desconhecimento das condições do local para a realização do objeto da licitação, sendo responsabilizado pela ocorrência de eventuais prejuízos em virtude de sua omissão na verificação do local da prestação dos serviços.</w:t>
      </w:r>
    </w:p>
    <w:p w:rsidR="00000000" w:rsidDel="00000000" w:rsidP="00000000" w:rsidRDefault="00000000" w:rsidRPr="00000000" w14:paraId="0000007B">
      <w:pPr>
        <w:numPr>
          <w:ilvl w:val="1"/>
          <w:numId w:val="1"/>
        </w:numPr>
        <w:spacing w:line="360" w:lineRule="auto"/>
        <w:ind w:right="435"/>
        <w:rPr/>
      </w:pPr>
      <w:r w:rsidDel="00000000" w:rsidR="00000000" w:rsidRPr="00000000">
        <w:rPr>
          <w:rtl w:val="0"/>
        </w:rPr>
        <w:t xml:space="preserve">O licitante deverá apresentar declaração, informando que a empresa, através de seu responsável técnico/representante legal, tem conhecimento de todas as informações e condições locais para o cumprimento das obrigações decorrentes do objeto desta licitação.</w:t>
      </w:r>
    </w:p>
    <w:p w:rsidR="00000000" w:rsidDel="00000000" w:rsidP="00000000" w:rsidRDefault="00000000" w:rsidRPr="00000000" w14:paraId="0000007C">
      <w:pPr>
        <w:pStyle w:val="Heading1"/>
        <w:numPr>
          <w:ilvl w:val="0"/>
          <w:numId w:val="1"/>
        </w:numPr>
        <w:spacing w:after="0" w:before="0" w:line="360" w:lineRule="auto"/>
        <w:ind w:right="435" w:firstLine="1140"/>
        <w:rPr/>
      </w:pPr>
      <w:bookmarkStart w:colFirst="0" w:colLast="0" w:name="_36am6gnxlhym" w:id="20"/>
      <w:bookmarkEnd w:id="20"/>
      <w:r w:rsidDel="00000000" w:rsidR="00000000" w:rsidRPr="00000000">
        <w:rPr>
          <w:rtl w:val="0"/>
        </w:rPr>
        <w:t xml:space="preserve">OBRIGAÇÕES DA CONTRATADA:</w:t>
      </w:r>
      <w:r w:rsidDel="00000000" w:rsidR="00000000" w:rsidRPr="00000000">
        <w:rPr>
          <w:rtl w:val="0"/>
        </w:rPr>
      </w:r>
    </w:p>
    <w:p w:rsidR="00000000" w:rsidDel="00000000" w:rsidP="00000000" w:rsidRDefault="00000000" w:rsidRPr="00000000" w14:paraId="0000007D">
      <w:pPr>
        <w:numPr>
          <w:ilvl w:val="1"/>
          <w:numId w:val="1"/>
        </w:numPr>
        <w:spacing w:line="360" w:lineRule="auto"/>
        <w:ind w:right="435"/>
        <w:rPr/>
      </w:pPr>
      <w:r w:rsidDel="00000000" w:rsidR="00000000" w:rsidRPr="00000000">
        <w:rPr>
          <w:rtl w:val="0"/>
        </w:rPr>
        <w:t xml:space="preserve">A Contratada deve cumprir todas as obrigações constantes no Edital, seus anexos e sua proposta, assumindo como exclusivamente seus os riscos e as despesas decorrentes da boa e perfeita execução do objeto, observando, ainda, as obrigações a seguir dispostas:</w:t>
      </w:r>
    </w:p>
    <w:p w:rsidR="00000000" w:rsidDel="00000000" w:rsidP="00000000" w:rsidRDefault="00000000" w:rsidRPr="00000000" w14:paraId="0000007E">
      <w:pPr>
        <w:numPr>
          <w:ilvl w:val="2"/>
          <w:numId w:val="1"/>
        </w:numPr>
        <w:spacing w:line="360" w:lineRule="auto"/>
        <w:ind w:right="435"/>
        <w:rPr>
          <w:u w:val="none"/>
        </w:rPr>
      </w:pPr>
      <w:r w:rsidDel="00000000" w:rsidR="00000000" w:rsidRPr="00000000">
        <w:rPr>
          <w:rtl w:val="0"/>
        </w:rPr>
        <w:t xml:space="preserve">Responsabilizar-se pelos vícios e danos decorrentes do objeto, de acordo com Código de Defesa do Consumidor (Lei nº 8.078, de 1990);</w:t>
      </w:r>
    </w:p>
    <w:p w:rsidR="00000000" w:rsidDel="00000000" w:rsidP="00000000" w:rsidRDefault="00000000" w:rsidRPr="00000000" w14:paraId="0000007F">
      <w:pPr>
        <w:numPr>
          <w:ilvl w:val="2"/>
          <w:numId w:val="1"/>
        </w:numPr>
        <w:spacing w:line="360" w:lineRule="auto"/>
        <w:ind w:right="435"/>
        <w:rPr>
          <w:u w:val="none"/>
        </w:rPr>
      </w:pPr>
      <w:r w:rsidDel="00000000" w:rsidR="00000000" w:rsidRPr="00000000">
        <w:rPr>
          <w:rtl w:val="0"/>
        </w:rPr>
        <w:t xml:space="preserve">Comunicar ao Contratante, no prazo máximo de 24 (vinte e quatro) horas que antecede a data da entrega, os motivos que impossibilitem o cumprimento do prazo previsto, com a devida comprovação;</w:t>
      </w:r>
    </w:p>
    <w:p w:rsidR="00000000" w:rsidDel="00000000" w:rsidP="00000000" w:rsidRDefault="00000000" w:rsidRPr="00000000" w14:paraId="00000080">
      <w:pPr>
        <w:numPr>
          <w:ilvl w:val="2"/>
          <w:numId w:val="1"/>
        </w:numPr>
        <w:spacing w:line="360" w:lineRule="auto"/>
        <w:ind w:right="435"/>
        <w:rPr>
          <w:u w:val="none"/>
        </w:rPr>
      </w:pPr>
      <w:r w:rsidDel="00000000" w:rsidR="00000000" w:rsidRPr="00000000">
        <w:rPr>
          <w:rtl w:val="0"/>
        </w:rPr>
        <w:t xml:space="preserve">Atender às determinações regulares emitidas pelo fiscal ou gestor do contrato ou autoridade superior (art. 137, II, da Lei n.º 14.133, de 2021) e prestar todo esclarecimento ou informação por eles solicitados;</w:t>
      </w:r>
    </w:p>
    <w:p w:rsidR="00000000" w:rsidDel="00000000" w:rsidP="00000000" w:rsidRDefault="00000000" w:rsidRPr="00000000" w14:paraId="00000081">
      <w:pPr>
        <w:numPr>
          <w:ilvl w:val="2"/>
          <w:numId w:val="1"/>
        </w:numPr>
        <w:spacing w:line="360" w:lineRule="auto"/>
        <w:ind w:right="435"/>
        <w:rPr>
          <w:u w:val="none"/>
        </w:rPr>
      </w:pPr>
      <w:r w:rsidDel="00000000" w:rsidR="00000000" w:rsidRPr="00000000">
        <w:rPr>
          <w:rtl w:val="0"/>
        </w:rPr>
        <w:t xml:space="preserve">Reparar, corrigir, remover, reconstruir ou substituir, às suas expensas, no total ou em parte, no prazo fixado pelo fiscal do contrato, os bens nos quais se verificarem vícios, defeitos ou incorreções resultantes da execução ou dos materiais empregados;</w:t>
      </w:r>
    </w:p>
    <w:p w:rsidR="00000000" w:rsidDel="00000000" w:rsidP="00000000" w:rsidRDefault="00000000" w:rsidRPr="00000000" w14:paraId="00000082">
      <w:pPr>
        <w:numPr>
          <w:ilvl w:val="2"/>
          <w:numId w:val="1"/>
        </w:numPr>
        <w:spacing w:line="360" w:lineRule="auto"/>
        <w:ind w:right="435"/>
        <w:rPr>
          <w:u w:val="none"/>
        </w:rPr>
      </w:pPr>
      <w:r w:rsidDel="00000000" w:rsidR="00000000" w:rsidRPr="00000000">
        <w:rPr>
          <w:rtl w:val="0"/>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00000" w:rsidDel="00000000" w:rsidP="00000000" w:rsidRDefault="00000000" w:rsidRPr="00000000" w14:paraId="00000083">
      <w:pPr>
        <w:numPr>
          <w:ilvl w:val="2"/>
          <w:numId w:val="1"/>
        </w:numPr>
        <w:spacing w:line="360" w:lineRule="auto"/>
        <w:ind w:right="435"/>
        <w:rPr>
          <w:u w:val="none"/>
        </w:rPr>
      </w:pPr>
      <w:r w:rsidDel="00000000" w:rsidR="00000000" w:rsidRPr="00000000">
        <w:rPr>
          <w:rtl w:val="0"/>
        </w:rPr>
        <w:t xml:space="preserve">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00000" w:rsidDel="00000000" w:rsidP="00000000" w:rsidRDefault="00000000" w:rsidRPr="00000000" w14:paraId="00000084">
      <w:pPr>
        <w:numPr>
          <w:ilvl w:val="2"/>
          <w:numId w:val="1"/>
        </w:numPr>
        <w:spacing w:line="360" w:lineRule="auto"/>
        <w:ind w:right="435"/>
        <w:rPr>
          <w:u w:val="none"/>
        </w:rPr>
      </w:pPr>
      <w:r w:rsidDel="00000000" w:rsidR="00000000" w:rsidRPr="00000000">
        <w:rPr>
          <w:rtl w:val="0"/>
        </w:rPr>
        <w:t xml:space="preserve">Comunicar ao Fiscal do contrato, no prazo de 24 (vinte e quatro) horas, qualquer ocorrência anormal ou acidente que se verifique no local da execução do objeto contratual.</w:t>
      </w:r>
    </w:p>
    <w:p w:rsidR="00000000" w:rsidDel="00000000" w:rsidP="00000000" w:rsidRDefault="00000000" w:rsidRPr="00000000" w14:paraId="00000085">
      <w:pPr>
        <w:numPr>
          <w:ilvl w:val="2"/>
          <w:numId w:val="1"/>
        </w:numPr>
        <w:spacing w:line="360" w:lineRule="auto"/>
        <w:ind w:right="435"/>
        <w:rPr>
          <w:u w:val="none"/>
        </w:rPr>
      </w:pPr>
      <w:r w:rsidDel="00000000" w:rsidR="00000000" w:rsidRPr="00000000">
        <w:rPr>
          <w:rtl w:val="0"/>
        </w:rPr>
        <w:t xml:space="preserve">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086">
      <w:pPr>
        <w:numPr>
          <w:ilvl w:val="2"/>
          <w:numId w:val="1"/>
        </w:numPr>
        <w:spacing w:line="360" w:lineRule="auto"/>
        <w:ind w:right="435"/>
        <w:rPr>
          <w:u w:val="none"/>
        </w:rPr>
      </w:pPr>
      <w:r w:rsidDel="00000000" w:rsidR="00000000" w:rsidRPr="00000000">
        <w:rPr>
          <w:rtl w:val="0"/>
        </w:rPr>
        <w:t xml:space="preserve">Manter, durante toda a vigência do contrato, em compatibilidade com as obrigações assumidas, todas as condições de habilitação e qualificação exigidas na licitação;</w:t>
      </w:r>
    </w:p>
    <w:p w:rsidR="00000000" w:rsidDel="00000000" w:rsidP="00000000" w:rsidRDefault="00000000" w:rsidRPr="00000000" w14:paraId="00000087">
      <w:pPr>
        <w:numPr>
          <w:ilvl w:val="2"/>
          <w:numId w:val="1"/>
        </w:numPr>
        <w:spacing w:line="360" w:lineRule="auto"/>
        <w:ind w:right="435"/>
        <w:rPr>
          <w:u w:val="none"/>
        </w:rPr>
      </w:pPr>
      <w:r w:rsidDel="00000000" w:rsidR="00000000" w:rsidRPr="00000000">
        <w:rPr>
          <w:rtl w:val="0"/>
        </w:rPr>
        <w:t xml:space="preserve">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00000" w:rsidDel="00000000" w:rsidP="00000000" w:rsidRDefault="00000000" w:rsidRPr="00000000" w14:paraId="00000088">
      <w:pPr>
        <w:numPr>
          <w:ilvl w:val="2"/>
          <w:numId w:val="1"/>
        </w:numPr>
        <w:spacing w:line="360" w:lineRule="auto"/>
        <w:ind w:right="435"/>
        <w:rPr>
          <w:u w:val="none"/>
        </w:rPr>
      </w:pPr>
      <w:r w:rsidDel="00000000" w:rsidR="00000000" w:rsidRPr="00000000">
        <w:rPr>
          <w:rtl w:val="0"/>
        </w:rPr>
        <w:t xml:space="preserve">Guardar sigilo sobre todas as informações obtidas em decorrência do cumprimento do contrato;</w:t>
      </w:r>
    </w:p>
    <w:p w:rsidR="00000000" w:rsidDel="00000000" w:rsidP="00000000" w:rsidRDefault="00000000" w:rsidRPr="00000000" w14:paraId="00000089">
      <w:pPr>
        <w:numPr>
          <w:ilvl w:val="2"/>
          <w:numId w:val="1"/>
        </w:numPr>
        <w:spacing w:line="360" w:lineRule="auto"/>
        <w:ind w:right="435"/>
        <w:rPr>
          <w:u w:val="none"/>
        </w:rPr>
      </w:pPr>
      <w:r w:rsidDel="00000000" w:rsidR="00000000" w:rsidRPr="00000000">
        <w:rPr>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000000" w:rsidDel="00000000" w:rsidP="00000000" w:rsidRDefault="00000000" w:rsidRPr="00000000" w14:paraId="0000008A">
      <w:pPr>
        <w:numPr>
          <w:ilvl w:val="2"/>
          <w:numId w:val="1"/>
        </w:numPr>
        <w:spacing w:line="360" w:lineRule="auto"/>
        <w:ind w:right="435"/>
        <w:rPr>
          <w:u w:val="none"/>
        </w:rPr>
      </w:pPr>
      <w:r w:rsidDel="00000000" w:rsidR="00000000" w:rsidRPr="00000000">
        <w:rPr>
          <w:rtl w:val="0"/>
        </w:rPr>
        <w:t xml:space="preserve">Cumprir, além dos postulados legais vigentes de âmbito federal, estadual ou municipal, as normas de segurança do contratante;</w:t>
      </w:r>
    </w:p>
    <w:p w:rsidR="00000000" w:rsidDel="00000000" w:rsidP="00000000" w:rsidRDefault="00000000" w:rsidRPr="00000000" w14:paraId="0000008B">
      <w:pPr>
        <w:numPr>
          <w:ilvl w:val="2"/>
          <w:numId w:val="1"/>
        </w:numPr>
        <w:spacing w:line="360" w:lineRule="auto"/>
        <w:ind w:right="435"/>
        <w:rPr>
          <w:u w:val="none"/>
        </w:rPr>
      </w:pPr>
      <w:r w:rsidDel="00000000" w:rsidR="00000000" w:rsidRPr="00000000">
        <w:rPr>
          <w:rtl w:val="0"/>
        </w:rPr>
        <w:t xml:space="preserve">Conduzir os trabalhos com estrita observância às normas da legislação pertinente, cumprindo as determinações dos Poderes Públicos, mantendo sempre limpo o local de execução do objeto e nas melhores condições de segurança, higiene e disciplina; submetendo previamente, por escrito, ao contratante, para análise e aprovação, quaisquer mudanças nos métodos executivos que fujam às especificações do memorial descritivo ou instrumento congênere;</w:t>
      </w:r>
    </w:p>
    <w:p w:rsidR="00000000" w:rsidDel="00000000" w:rsidP="00000000" w:rsidRDefault="00000000" w:rsidRPr="00000000" w14:paraId="0000008C">
      <w:pPr>
        <w:numPr>
          <w:ilvl w:val="2"/>
          <w:numId w:val="1"/>
        </w:numPr>
        <w:spacing w:line="360" w:lineRule="auto"/>
        <w:ind w:right="435"/>
        <w:rPr>
          <w:u w:val="none"/>
        </w:rPr>
      </w:pPr>
      <w:r w:rsidDel="00000000" w:rsidR="00000000" w:rsidRPr="00000000">
        <w:rPr>
          <w:rtl w:val="0"/>
        </w:rPr>
        <w:t xml:space="preserve">Não permitir a utilização de qualquer trabalho do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08D">
      <w:pPr>
        <w:numPr>
          <w:ilvl w:val="1"/>
          <w:numId w:val="1"/>
        </w:numPr>
        <w:spacing w:line="360" w:lineRule="auto"/>
        <w:ind w:right="435"/>
        <w:rPr>
          <w:u w:val="none"/>
        </w:rPr>
      </w:pPr>
      <w:r w:rsidDel="00000000" w:rsidR="00000000" w:rsidRPr="00000000">
        <w:rPr>
          <w:rtl w:val="0"/>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00000" w:rsidDel="00000000" w:rsidP="00000000" w:rsidRDefault="00000000" w:rsidRPr="00000000" w14:paraId="0000008E">
      <w:pPr>
        <w:numPr>
          <w:ilvl w:val="1"/>
          <w:numId w:val="1"/>
        </w:numPr>
        <w:spacing w:line="360" w:lineRule="auto"/>
        <w:ind w:right="435"/>
        <w:rPr>
          <w:u w:val="none"/>
        </w:rPr>
      </w:pPr>
      <w:r w:rsidDel="00000000" w:rsidR="00000000" w:rsidRPr="00000000">
        <w:rPr>
          <w:rtl w:val="0"/>
        </w:rPr>
        <w:t xml:space="preserve">Quando não for possível a verificação da regularidade no CCF/AM,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rsidR="00000000" w:rsidDel="00000000" w:rsidP="00000000" w:rsidRDefault="00000000" w:rsidRPr="00000000" w14:paraId="0000008F">
      <w:pPr>
        <w:numPr>
          <w:ilvl w:val="1"/>
          <w:numId w:val="1"/>
        </w:numPr>
        <w:spacing w:line="360" w:lineRule="auto"/>
        <w:ind w:right="435"/>
        <w:rPr>
          <w:u w:val="none"/>
        </w:rPr>
      </w:pPr>
      <w:r w:rsidDel="00000000" w:rsidR="00000000" w:rsidRPr="00000000">
        <w:rPr>
          <w:rtl w:val="0"/>
        </w:rPr>
        <w:t xml:space="preserve">Apresentar medidas mitigadoras relacionadas a possíveis impactos ambientais, incluídos requisitos de baixo consumo de energia e de outros recursos, bem como logística reversa para desfazimento e reciclagem de bens e refugos, quando aplicável, nos termos do art. 18, § 1º, inciso XII, da Lei nº 14.133, de 1º de abril de 2021.</w:t>
      </w:r>
      <w:r w:rsidDel="00000000" w:rsidR="00000000" w:rsidRPr="00000000">
        <w:rPr>
          <w:rtl w:val="0"/>
        </w:rPr>
      </w:r>
    </w:p>
    <w:p w:rsidR="00000000" w:rsidDel="00000000" w:rsidP="00000000" w:rsidRDefault="00000000" w:rsidRPr="00000000" w14:paraId="00000090">
      <w:pPr>
        <w:pStyle w:val="Heading1"/>
        <w:numPr>
          <w:ilvl w:val="0"/>
          <w:numId w:val="1"/>
        </w:numPr>
        <w:spacing w:after="0" w:before="0" w:line="360" w:lineRule="auto"/>
        <w:ind w:right="435" w:firstLine="1140"/>
        <w:rPr/>
      </w:pPr>
      <w:bookmarkStart w:colFirst="0" w:colLast="0" w:name="_sqf6rs50opi7" w:id="21"/>
      <w:bookmarkEnd w:id="21"/>
      <w:r w:rsidDel="00000000" w:rsidR="00000000" w:rsidRPr="00000000">
        <w:rPr>
          <w:rtl w:val="0"/>
        </w:rPr>
        <w:t xml:space="preserve">DO SIGILO, CONFIDENCIALIDADE E COMPROMISSO:</w:t>
      </w:r>
    </w:p>
    <w:p w:rsidR="00000000" w:rsidDel="00000000" w:rsidP="00000000" w:rsidRDefault="00000000" w:rsidRPr="00000000" w14:paraId="00000091">
      <w:pPr>
        <w:numPr>
          <w:ilvl w:val="1"/>
          <w:numId w:val="1"/>
        </w:numPr>
        <w:spacing w:line="360" w:lineRule="auto"/>
        <w:ind w:right="435"/>
        <w:rPr/>
      </w:pPr>
      <w:r w:rsidDel="00000000" w:rsidR="00000000" w:rsidRPr="00000000">
        <w:rPr>
          <w:rtl w:val="0"/>
        </w:rPr>
        <w:t xml:space="preserve">A Pretensa Contratada, no momento contratual, deverá apresentar o Termo de Sigilo, Confidencialidade e Compromisso devidamente assinado, juntamente com a equipe designada para a prestação de serviços.</w:t>
      </w:r>
    </w:p>
    <w:p w:rsidR="00000000" w:rsidDel="00000000" w:rsidP="00000000" w:rsidRDefault="00000000" w:rsidRPr="00000000" w14:paraId="00000092">
      <w:pPr>
        <w:numPr>
          <w:ilvl w:val="1"/>
          <w:numId w:val="1"/>
        </w:numPr>
        <w:spacing w:line="360" w:lineRule="auto"/>
        <w:ind w:right="435"/>
        <w:rPr/>
      </w:pPr>
      <w:r w:rsidDel="00000000" w:rsidR="00000000" w:rsidRPr="00000000">
        <w:rPr>
          <w:rtl w:val="0"/>
        </w:rPr>
        <w:t xml:space="preserve">O serviço a ser executado deverá considerar o regramento disposto na Lei nº 13.709/2018 - Lei Geral de Proteção de Dados Pessoais:</w:t>
      </w:r>
    </w:p>
    <w:p w:rsidR="00000000" w:rsidDel="00000000" w:rsidP="00000000" w:rsidRDefault="00000000" w:rsidRPr="00000000" w14:paraId="00000093">
      <w:pPr>
        <w:numPr>
          <w:ilvl w:val="2"/>
          <w:numId w:val="1"/>
        </w:numPr>
        <w:spacing w:line="360" w:lineRule="auto"/>
        <w:ind w:right="435"/>
        <w:rPr/>
      </w:pPr>
      <w:r w:rsidDel="00000000" w:rsidR="00000000" w:rsidRPr="00000000">
        <w:rPr>
          <w:rtl w:val="0"/>
        </w:rPr>
        <w:t xml:space="preserve">A Lei Geral de Proteção de Dados Pessoais (LGPD) estabelece regras e traz requisitos e obrigações para o tratamento de dados pessoais, o que diz respeito a qualquer atividade que utiliza um dado pessoal na execução da sua operação, como, por exemplo: coleta, produção, recepção, classificação, utilização, acesso, reprodução, transmissão, distribuição, processamento, portabilidade, arquivamento, armazenamento, eliminação, avaliação ou controle da informação, modificação, comunicação, transferência, difusão ou extração.</w:t>
      </w:r>
    </w:p>
    <w:p w:rsidR="00000000" w:rsidDel="00000000" w:rsidP="00000000" w:rsidRDefault="00000000" w:rsidRPr="00000000" w14:paraId="00000094">
      <w:pPr>
        <w:numPr>
          <w:ilvl w:val="2"/>
          <w:numId w:val="1"/>
        </w:numPr>
        <w:spacing w:line="360" w:lineRule="auto"/>
        <w:ind w:right="435"/>
        <w:rPr/>
      </w:pPr>
      <w:r w:rsidDel="00000000" w:rsidR="00000000" w:rsidRPr="00000000">
        <w:rPr>
          <w:rtl w:val="0"/>
        </w:rPr>
        <w:t xml:space="preserve">Serão consideradas como informação sigilosa, toda e qualquer informação classificada ou não nos graus de sigilo ultrassecreto, secreto e reservado;</w:t>
      </w:r>
    </w:p>
    <w:p w:rsidR="00000000" w:rsidDel="00000000" w:rsidP="00000000" w:rsidRDefault="00000000" w:rsidRPr="00000000" w14:paraId="00000095">
      <w:pPr>
        <w:numPr>
          <w:ilvl w:val="2"/>
          <w:numId w:val="1"/>
        </w:numPr>
        <w:spacing w:line="360" w:lineRule="auto"/>
        <w:ind w:right="435"/>
        <w:rPr/>
      </w:pPr>
      <w:r w:rsidDel="00000000" w:rsidR="00000000" w:rsidRPr="00000000">
        <w:rPr>
          <w:rtl w:val="0"/>
        </w:rPr>
        <w:t xml:space="preserve">Informações sobre as atividades da Contratante e/ou quaisquer informações técnicas/comerciais relacionadas/resultantes ou não ao contrato, doravante denominados informações, a que diretamente ou pelos seus empregados, a Contratada venha a ter acesso, conhecimento ou que venha a lhe ser confiada durante e em razão das atuações de execução do Contrato celebrado entre as partes;</w:t>
      </w:r>
    </w:p>
    <w:p w:rsidR="00000000" w:rsidDel="00000000" w:rsidP="00000000" w:rsidRDefault="00000000" w:rsidRPr="00000000" w14:paraId="00000096">
      <w:pPr>
        <w:numPr>
          <w:ilvl w:val="2"/>
          <w:numId w:val="1"/>
        </w:numPr>
        <w:spacing w:line="360" w:lineRule="auto"/>
        <w:ind w:right="435"/>
        <w:rPr/>
      </w:pPr>
      <w:r w:rsidDel="00000000" w:rsidR="00000000" w:rsidRPr="00000000">
        <w:rPr>
          <w:rtl w:val="0"/>
        </w:rPr>
        <w:t xml:space="preserve">A Contratada se compromete a não revelar, copiar, transmitir, reproduzir, utilizar, transportar ou dar conhecimento, em hipótese alguma, a terceiros, bem como a não permitir que qualquer empregado envolvido direta ou indiretamente na execução do Contrato, em qualquer nível hierárquico de sua estrutura organizacional e sob quaisquer alegações, faça uso dessas informações, que se restringem estritamente ao cumprimento do Contrato.</w:t>
      </w:r>
    </w:p>
    <w:p w:rsidR="00000000" w:rsidDel="00000000" w:rsidP="00000000" w:rsidRDefault="00000000" w:rsidRPr="00000000" w14:paraId="00000097">
      <w:pPr>
        <w:numPr>
          <w:ilvl w:val="2"/>
          <w:numId w:val="1"/>
        </w:numPr>
        <w:spacing w:line="360" w:lineRule="auto"/>
        <w:ind w:right="435"/>
        <w:rPr/>
      </w:pPr>
      <w:r w:rsidDel="00000000" w:rsidR="00000000" w:rsidRPr="00000000">
        <w:rPr>
          <w:rtl w:val="0"/>
        </w:rPr>
        <w:t xml:space="preserve">A Contratada obriga-se a tomar todas as medidas necessárias à proteção da informação sigilosa da Contratante, bem como evitar e prevenir a revelação à terceiros, exceto se devidamente autorizado por escrito pela Contratante.</w:t>
      </w:r>
    </w:p>
    <w:p w:rsidR="00000000" w:rsidDel="00000000" w:rsidP="00000000" w:rsidRDefault="00000000" w:rsidRPr="00000000" w14:paraId="00000098">
      <w:pPr>
        <w:numPr>
          <w:ilvl w:val="2"/>
          <w:numId w:val="1"/>
        </w:numPr>
        <w:spacing w:line="360" w:lineRule="auto"/>
        <w:ind w:right="435"/>
        <w:rPr/>
      </w:pPr>
      <w:r w:rsidDel="00000000" w:rsidR="00000000" w:rsidRPr="00000000">
        <w:rPr>
          <w:rtl w:val="0"/>
        </w:rPr>
        <w:t xml:space="preserve">A quebra do sigilo e/ou da confidencialidade das informações firmados durante o início da prestação contratual, por meio da assinatura do Termo de Compromisso, Sigilo e Confidencialidade Compromisso (Anexo I), devidamente comprovada, possibilitará a imediata aplicação de penalidades.</w:t>
      </w:r>
      <w:r w:rsidDel="00000000" w:rsidR="00000000" w:rsidRPr="00000000">
        <w:rPr>
          <w:rtl w:val="0"/>
        </w:rPr>
      </w:r>
    </w:p>
    <w:p w:rsidR="00000000" w:rsidDel="00000000" w:rsidP="00000000" w:rsidRDefault="00000000" w:rsidRPr="00000000" w14:paraId="00000099">
      <w:pPr>
        <w:pStyle w:val="Heading1"/>
        <w:numPr>
          <w:ilvl w:val="0"/>
          <w:numId w:val="1"/>
        </w:numPr>
        <w:spacing w:after="0" w:before="0" w:line="360" w:lineRule="auto"/>
        <w:ind w:right="435" w:firstLine="1140"/>
        <w:rPr/>
      </w:pPr>
      <w:bookmarkStart w:colFirst="0" w:colLast="0" w:name="_hlx2fxrnu4w3" w:id="22"/>
      <w:bookmarkEnd w:id="22"/>
      <w:r w:rsidDel="00000000" w:rsidR="00000000" w:rsidRPr="00000000">
        <w:rPr>
          <w:rtl w:val="0"/>
        </w:rPr>
        <w:t xml:space="preserve">DO PROGRAMA DE INTEGRIDADE:</w:t>
      </w:r>
      <w:r w:rsidDel="00000000" w:rsidR="00000000" w:rsidRPr="00000000">
        <w:rPr>
          <w:rtl w:val="0"/>
        </w:rPr>
      </w:r>
    </w:p>
    <w:p w:rsidR="00000000" w:rsidDel="00000000" w:rsidP="00000000" w:rsidRDefault="00000000" w:rsidRPr="00000000" w14:paraId="0000009A">
      <w:pPr>
        <w:numPr>
          <w:ilvl w:val="1"/>
          <w:numId w:val="1"/>
        </w:numPr>
        <w:spacing w:line="360" w:lineRule="auto"/>
        <w:ind w:right="435"/>
        <w:rPr/>
      </w:pPr>
      <w:r w:rsidDel="00000000" w:rsidR="00000000" w:rsidRPr="00000000">
        <w:rPr>
          <w:rtl w:val="0"/>
        </w:rPr>
        <w:t xml:space="preserve">A Proposta de Preços da empresa vencedora que se enquadrar nos limites de valores estabelecidos no art. 1º, caput da Lei Estadual nº 4.730/2018 deverá possuir Programa de Integridade para contratar com a Administração Pública;</w:t>
      </w:r>
    </w:p>
    <w:p w:rsidR="00000000" w:rsidDel="00000000" w:rsidP="00000000" w:rsidRDefault="00000000" w:rsidRPr="00000000" w14:paraId="0000009B">
      <w:pPr>
        <w:numPr>
          <w:ilvl w:val="1"/>
          <w:numId w:val="1"/>
        </w:numPr>
        <w:spacing w:line="360" w:lineRule="auto"/>
        <w:ind w:right="435"/>
        <w:rPr/>
      </w:pPr>
      <w:r w:rsidDel="00000000" w:rsidR="00000000" w:rsidRPr="00000000">
        <w:rPr>
          <w:rtl w:val="0"/>
        </w:rPr>
        <w:t xml:space="preserve">Caso a empresa possua o Programa, deverá apresentar, no momento da contratação, declaração informando sua existência, nos termos do Art. 9º da Lei Estadual nº 4.730/2018;</w:t>
      </w:r>
    </w:p>
    <w:p w:rsidR="00000000" w:rsidDel="00000000" w:rsidP="00000000" w:rsidRDefault="00000000" w:rsidRPr="00000000" w14:paraId="0000009C">
      <w:pPr>
        <w:numPr>
          <w:ilvl w:val="1"/>
          <w:numId w:val="1"/>
        </w:numPr>
        <w:spacing w:line="360" w:lineRule="auto"/>
        <w:ind w:right="435"/>
        <w:rPr/>
      </w:pPr>
      <w:r w:rsidDel="00000000" w:rsidR="00000000" w:rsidRPr="00000000">
        <w:rPr>
          <w:rtl w:val="0"/>
        </w:rPr>
        <w:t xml:space="preserve">Caso a empresa não possua o Programa, a Contratada deverá proceder a implantação no prazo de 180 (cento e oitenta) dias corridos, contados a partir da celebração do contrato, sob pena de multa e rescisão contratual, conforme art. 5º da Lei Estadual nº 4.730/2018;</w:t>
      </w:r>
    </w:p>
    <w:p w:rsidR="00000000" w:rsidDel="00000000" w:rsidP="00000000" w:rsidRDefault="00000000" w:rsidRPr="00000000" w14:paraId="0000009D">
      <w:pPr>
        <w:numPr>
          <w:ilvl w:val="1"/>
          <w:numId w:val="1"/>
        </w:numPr>
        <w:spacing w:line="360" w:lineRule="auto"/>
        <w:ind w:right="435"/>
        <w:rPr/>
      </w:pPr>
      <w:r w:rsidDel="00000000" w:rsidR="00000000" w:rsidRPr="00000000">
        <w:rPr>
          <w:rtl w:val="0"/>
        </w:rPr>
        <w:t xml:space="preserve">Os custos da implantação do Programa de Integridade correrão por conta da Contratada, não cabendo ao Órgão Contratante o seu ressarcimento;</w:t>
      </w:r>
    </w:p>
    <w:p w:rsidR="00000000" w:rsidDel="00000000" w:rsidP="00000000" w:rsidRDefault="00000000" w:rsidRPr="00000000" w14:paraId="0000009E">
      <w:pPr>
        <w:numPr>
          <w:ilvl w:val="1"/>
          <w:numId w:val="1"/>
        </w:numPr>
        <w:spacing w:line="360" w:lineRule="auto"/>
        <w:ind w:right="435"/>
        <w:rPr/>
      </w:pPr>
      <w:r w:rsidDel="00000000" w:rsidR="00000000" w:rsidRPr="00000000">
        <w:rPr>
          <w:rtl w:val="0"/>
        </w:rPr>
        <w:t xml:space="preserve">Caso a empresa Contratada, durante a vigência contratual, permaneça em mora com a exigência, ficará impossibilitada de contratar com o Estado do Amazonas até a regularização da situação, conforme o art. 7º da Lei Estadual nº 4.730/2018.</w:t>
      </w:r>
    </w:p>
    <w:p w:rsidR="00000000" w:rsidDel="00000000" w:rsidP="00000000" w:rsidRDefault="00000000" w:rsidRPr="00000000" w14:paraId="0000009F">
      <w:pPr>
        <w:pStyle w:val="Heading1"/>
        <w:numPr>
          <w:ilvl w:val="0"/>
          <w:numId w:val="1"/>
        </w:numPr>
        <w:spacing w:after="0" w:before="0" w:line="360" w:lineRule="auto"/>
        <w:ind w:right="435" w:firstLine="1140"/>
        <w:rPr/>
      </w:pPr>
      <w:bookmarkStart w:colFirst="0" w:colLast="0" w:name="_kb1yh9pshggu" w:id="23"/>
      <w:bookmarkEnd w:id="23"/>
      <w:r w:rsidDel="00000000" w:rsidR="00000000" w:rsidRPr="00000000">
        <w:rPr>
          <w:rtl w:val="0"/>
        </w:rPr>
        <w:t xml:space="preserve">DAS OBRIGAÇÕES DA CONTRATANTE:</w:t>
      </w:r>
    </w:p>
    <w:p w:rsidR="00000000" w:rsidDel="00000000" w:rsidP="00000000" w:rsidRDefault="00000000" w:rsidRPr="00000000" w14:paraId="000000A0">
      <w:pPr>
        <w:numPr>
          <w:ilvl w:val="1"/>
          <w:numId w:val="1"/>
        </w:numPr>
        <w:spacing w:line="360" w:lineRule="auto"/>
        <w:ind w:right="435"/>
        <w:rPr/>
      </w:pPr>
      <w:r w:rsidDel="00000000" w:rsidR="00000000" w:rsidRPr="00000000">
        <w:rPr>
          <w:rtl w:val="0"/>
        </w:rPr>
        <w:t xml:space="preserve">São obrigações da Contratante.</w:t>
      </w:r>
    </w:p>
    <w:p w:rsidR="00000000" w:rsidDel="00000000" w:rsidP="00000000" w:rsidRDefault="00000000" w:rsidRPr="00000000" w14:paraId="000000A1">
      <w:pPr>
        <w:numPr>
          <w:ilvl w:val="2"/>
          <w:numId w:val="1"/>
        </w:numPr>
        <w:spacing w:line="360" w:lineRule="auto"/>
        <w:ind w:right="435"/>
        <w:rPr/>
      </w:pPr>
      <w:r w:rsidDel="00000000" w:rsidR="00000000" w:rsidRPr="00000000">
        <w:rPr>
          <w:rtl w:val="0"/>
        </w:rPr>
        <w:t xml:space="preserve">Exigir o cumprimento de todas as obrigações assumidas pelo Contratado, de acordo com o contrato e seus anexos;</w:t>
      </w:r>
    </w:p>
    <w:p w:rsidR="00000000" w:rsidDel="00000000" w:rsidP="00000000" w:rsidRDefault="00000000" w:rsidRPr="00000000" w14:paraId="000000A2">
      <w:pPr>
        <w:numPr>
          <w:ilvl w:val="2"/>
          <w:numId w:val="1"/>
        </w:numPr>
        <w:spacing w:line="360" w:lineRule="auto"/>
        <w:ind w:right="435"/>
        <w:rPr/>
      </w:pPr>
      <w:r w:rsidDel="00000000" w:rsidR="00000000" w:rsidRPr="00000000">
        <w:rPr>
          <w:rtl w:val="0"/>
        </w:rPr>
        <w:t xml:space="preserve">Receber o objeto no prazo e condições estabelecidas no termo de referência;</w:t>
      </w:r>
    </w:p>
    <w:p w:rsidR="00000000" w:rsidDel="00000000" w:rsidP="00000000" w:rsidRDefault="00000000" w:rsidRPr="00000000" w14:paraId="000000A3">
      <w:pPr>
        <w:numPr>
          <w:ilvl w:val="2"/>
          <w:numId w:val="1"/>
        </w:numPr>
        <w:spacing w:line="360" w:lineRule="auto"/>
        <w:ind w:right="435"/>
        <w:rPr/>
      </w:pPr>
      <w:r w:rsidDel="00000000" w:rsidR="00000000" w:rsidRPr="00000000">
        <w:rPr>
          <w:rtl w:val="0"/>
        </w:rPr>
        <w:t xml:space="preserve">Notificar o Contratado, por escrito, sobre vícios, defeitos ou incorreções verificadas no objeto fornecido, para que seja por ele substituído, reparado ou corrigido, no total ou em parte, às suas expensas;</w:t>
      </w:r>
    </w:p>
    <w:p w:rsidR="00000000" w:rsidDel="00000000" w:rsidP="00000000" w:rsidRDefault="00000000" w:rsidRPr="00000000" w14:paraId="000000A4">
      <w:pPr>
        <w:numPr>
          <w:ilvl w:val="2"/>
          <w:numId w:val="1"/>
        </w:numPr>
        <w:spacing w:line="360" w:lineRule="auto"/>
        <w:ind w:right="435"/>
        <w:rPr/>
      </w:pPr>
      <w:r w:rsidDel="00000000" w:rsidR="00000000" w:rsidRPr="00000000">
        <w:rPr>
          <w:rtl w:val="0"/>
        </w:rPr>
        <w:t xml:space="preserve">Acompanhar e fiscalizar a execução do contrato e o cumprimento das obrigações pelo Contratado;</w:t>
      </w:r>
    </w:p>
    <w:p w:rsidR="00000000" w:rsidDel="00000000" w:rsidP="00000000" w:rsidRDefault="00000000" w:rsidRPr="00000000" w14:paraId="000000A5">
      <w:pPr>
        <w:numPr>
          <w:ilvl w:val="2"/>
          <w:numId w:val="1"/>
        </w:numPr>
        <w:spacing w:line="360" w:lineRule="auto"/>
        <w:ind w:right="435"/>
        <w:rPr/>
      </w:pPr>
      <w:r w:rsidDel="00000000" w:rsidR="00000000" w:rsidRPr="00000000">
        <w:rPr>
          <w:rtl w:val="0"/>
        </w:rPr>
        <w:t xml:space="preserve">Comunicar à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000000" w:rsidDel="00000000" w:rsidP="00000000" w:rsidRDefault="00000000" w:rsidRPr="00000000" w14:paraId="000000A6">
      <w:pPr>
        <w:numPr>
          <w:ilvl w:val="2"/>
          <w:numId w:val="1"/>
        </w:numPr>
        <w:spacing w:line="360" w:lineRule="auto"/>
        <w:ind w:right="435"/>
        <w:rPr/>
      </w:pPr>
      <w:r w:rsidDel="00000000" w:rsidR="00000000" w:rsidRPr="00000000">
        <w:rPr>
          <w:rtl w:val="0"/>
        </w:rPr>
        <w:t xml:space="preserve">Efetuar o pagamento à Contratada no valor correspondente ao fornecimento do objeto, no prazo, forma e condições estabelecidos no Edital e seus anexos;</w:t>
      </w:r>
    </w:p>
    <w:p w:rsidR="00000000" w:rsidDel="00000000" w:rsidP="00000000" w:rsidRDefault="00000000" w:rsidRPr="00000000" w14:paraId="000000A7">
      <w:pPr>
        <w:numPr>
          <w:ilvl w:val="2"/>
          <w:numId w:val="1"/>
        </w:numPr>
        <w:spacing w:line="360" w:lineRule="auto"/>
        <w:ind w:right="435"/>
        <w:rPr/>
      </w:pPr>
      <w:r w:rsidDel="00000000" w:rsidR="00000000" w:rsidRPr="00000000">
        <w:rPr>
          <w:rtl w:val="0"/>
        </w:rPr>
        <w:t xml:space="preserve">Aplicar ao Contratado as sanções previstas na lei e neste Contrato, após processo administrativo sancionatório;</w:t>
      </w:r>
    </w:p>
    <w:p w:rsidR="00000000" w:rsidDel="00000000" w:rsidP="00000000" w:rsidRDefault="00000000" w:rsidRPr="00000000" w14:paraId="000000A8">
      <w:pPr>
        <w:numPr>
          <w:ilvl w:val="2"/>
          <w:numId w:val="1"/>
        </w:numPr>
        <w:spacing w:line="360" w:lineRule="auto"/>
        <w:ind w:right="435"/>
        <w:rPr/>
      </w:pPr>
      <w:r w:rsidDel="00000000" w:rsidR="00000000" w:rsidRPr="00000000">
        <w:rPr>
          <w:rtl w:val="0"/>
        </w:rPr>
        <w:t xml:space="preserve">Cientificar o órgão de representação judicial, Procuradoria Geral do Estado do Amazonas – PGE/AM, para adoção das medidas cabíveis quando do descumprimento de obrigações pelo Contratado.</w:t>
      </w:r>
      <w:r w:rsidDel="00000000" w:rsidR="00000000" w:rsidRPr="00000000">
        <w:rPr>
          <w:rtl w:val="0"/>
        </w:rPr>
      </w:r>
    </w:p>
    <w:p w:rsidR="00000000" w:rsidDel="00000000" w:rsidP="00000000" w:rsidRDefault="00000000" w:rsidRPr="00000000" w14:paraId="000000A9">
      <w:pPr>
        <w:pStyle w:val="Heading1"/>
        <w:numPr>
          <w:ilvl w:val="0"/>
          <w:numId w:val="1"/>
        </w:numPr>
        <w:spacing w:after="0" w:before="0" w:line="360" w:lineRule="auto"/>
        <w:ind w:right="435" w:firstLine="1140"/>
        <w:rPr/>
      </w:pPr>
      <w:bookmarkStart w:colFirst="0" w:colLast="0" w:name="_jyrbxkherhdl" w:id="24"/>
      <w:bookmarkEnd w:id="24"/>
      <w:r w:rsidDel="00000000" w:rsidR="00000000" w:rsidRPr="00000000">
        <w:rPr>
          <w:rtl w:val="0"/>
        </w:rPr>
        <w:t xml:space="preserve">DA RESPONSABILIDADE SOCIOAMBIENTAL:</w:t>
      </w:r>
    </w:p>
    <w:p w:rsidR="00000000" w:rsidDel="00000000" w:rsidP="00000000" w:rsidRDefault="00000000" w:rsidRPr="00000000" w14:paraId="000000AA">
      <w:pPr>
        <w:numPr>
          <w:ilvl w:val="1"/>
          <w:numId w:val="1"/>
        </w:numPr>
        <w:spacing w:line="360" w:lineRule="auto"/>
        <w:ind w:right="435"/>
        <w:rPr>
          <w:highlight w:val="yellow"/>
        </w:rPr>
      </w:pPr>
      <w:r w:rsidDel="00000000" w:rsidR="00000000" w:rsidRPr="00000000">
        <w:rPr>
          <w:highlight w:val="yellow"/>
          <w:rtl w:val="0"/>
        </w:rPr>
        <w:t xml:space="preserve">A Nova Lei de Licitações prevê o incentivo à inovação e o desenvolvimento nacional sustentável como mais um dos principais objetivos do processo licitatório. A relevância deste objetivo está no estabelecimento de uma diretriz paralela àquela geralmente atribuída às contratações públicas: enquanto se busca garantir que a Administração Pública contrate a proposta mais vantajosa, buscam-se também, neste processo, o incentivo à inovação e a promoção do desenvolvimento nacional sustentável. O desenvolvimento nacional sustentável a “busca do desenvolvimento econômico e do fortalecimento de cadeias produtivas de bens, usando-se para esse fim o poder de compra governamental”, incluindo-se ainda a ideia de preservação do meio ambiente.</w:t>
      </w:r>
    </w:p>
    <w:p w:rsidR="00000000" w:rsidDel="00000000" w:rsidP="00000000" w:rsidRDefault="00000000" w:rsidRPr="00000000" w14:paraId="000000AB">
      <w:pPr>
        <w:numPr>
          <w:ilvl w:val="1"/>
          <w:numId w:val="1"/>
        </w:numPr>
        <w:spacing w:line="360" w:lineRule="auto"/>
        <w:ind w:right="435"/>
        <w:rPr>
          <w:highlight w:val="yellow"/>
          <w:u w:val="none"/>
        </w:rPr>
      </w:pPr>
      <w:r w:rsidDel="00000000" w:rsidR="00000000" w:rsidRPr="00000000">
        <w:rPr>
          <w:highlight w:val="green"/>
          <w:rtl w:val="0"/>
        </w:rPr>
        <w:t xml:space="preserve">O fabricante deverá adotar as práticas</w:t>
      </w:r>
      <w:r w:rsidDel="00000000" w:rsidR="00000000" w:rsidRPr="00000000">
        <w:rPr>
          <w:highlight w:val="yellow"/>
          <w:rtl w:val="0"/>
        </w:rPr>
        <w:t xml:space="preserve"> de sustentabilidade ambiental na produção dos equipamentos conforme previsto no artigo art. 18, §1°, XII da Lei 14.133/2021;</w:t>
      </w:r>
    </w:p>
    <w:p w:rsidR="00000000" w:rsidDel="00000000" w:rsidP="00000000" w:rsidRDefault="00000000" w:rsidRPr="00000000" w14:paraId="000000AC">
      <w:pPr>
        <w:numPr>
          <w:ilvl w:val="1"/>
          <w:numId w:val="1"/>
        </w:numPr>
        <w:spacing w:line="360" w:lineRule="auto"/>
        <w:ind w:right="435"/>
        <w:rPr>
          <w:highlight w:val="yellow"/>
          <w:u w:val="none"/>
        </w:rPr>
      </w:pPr>
      <w:r w:rsidDel="00000000" w:rsidR="00000000" w:rsidRPr="00000000">
        <w:rPr>
          <w:highlight w:val="yellow"/>
          <w:rtl w:val="0"/>
        </w:rPr>
        <w:t xml:space="preserve">Desenvolver sua produção respeitando as normas ambientais vigentes, cumprindo com as leis de preservação, prevenindo sempre a ocorrência de impactos ambientais, comprometendo-se com os custos decorrentes de danos ambientais;</w:t>
      </w:r>
    </w:p>
    <w:p w:rsidR="00000000" w:rsidDel="00000000" w:rsidP="00000000" w:rsidRDefault="00000000" w:rsidRPr="00000000" w14:paraId="000000AD">
      <w:pPr>
        <w:numPr>
          <w:ilvl w:val="1"/>
          <w:numId w:val="1"/>
        </w:numPr>
        <w:spacing w:line="360" w:lineRule="auto"/>
        <w:ind w:right="435"/>
        <w:rPr>
          <w:highlight w:val="yellow"/>
          <w:u w:val="none"/>
        </w:rPr>
      </w:pPr>
      <w:r w:rsidDel="00000000" w:rsidR="00000000" w:rsidRPr="00000000">
        <w:rPr>
          <w:highlight w:val="yellow"/>
          <w:rtl w:val="0"/>
        </w:rPr>
        <w:t xml:space="preserve">O Desenvolvimento sustentável é capaz de suprir as demandas atuais sem comprometer os recursos e as necessidades das gerações futuras. Isso significa desenvolver ações voltadas ao uso consciente de recursos, com o objetivo de preservá-los e não os esgotar para o futuro;</w:t>
      </w:r>
    </w:p>
    <w:p w:rsidR="00000000" w:rsidDel="00000000" w:rsidP="00000000" w:rsidRDefault="00000000" w:rsidRPr="00000000" w14:paraId="000000AE">
      <w:pPr>
        <w:numPr>
          <w:ilvl w:val="1"/>
          <w:numId w:val="1"/>
        </w:numPr>
        <w:spacing w:line="360" w:lineRule="auto"/>
        <w:ind w:right="435"/>
        <w:rPr>
          <w:highlight w:val="yellow"/>
          <w:u w:val="none"/>
        </w:rPr>
      </w:pPr>
      <w:r w:rsidDel="00000000" w:rsidR="00000000" w:rsidRPr="00000000">
        <w:rPr>
          <w:highlight w:val="yellow"/>
          <w:rtl w:val="0"/>
        </w:rPr>
        <w:t xml:space="preserve">Os equipamentos são considerados sustentáveis quando se utiliza, como matéria-prima, recursos que respeitam os critérios ambientais e sociais. Produtos fabricados com material sustentável podem garantir a renovação do ecossistema. Garantindo sempre que as práticas ambientais realizadas ocorram de forma a eliminar ou reduzir quaisquer possíveis impactos ambientais negativos, otimizando o consumo de recursos naturais, incluindo energia e água, adotando práticas para o desenvolvimento nacional sustentável, evitando assim possíveis impactos ambientais.</w:t>
      </w:r>
    </w:p>
    <w:p w:rsidR="00000000" w:rsidDel="00000000" w:rsidP="00000000" w:rsidRDefault="00000000" w:rsidRPr="00000000" w14:paraId="000000AF">
      <w:pPr>
        <w:spacing w:line="360" w:lineRule="auto"/>
        <w:ind w:right="435"/>
        <w:rPr>
          <w:highlight w:val="yellow"/>
        </w:rPr>
      </w:pPr>
      <w:r w:rsidDel="00000000" w:rsidR="00000000" w:rsidRPr="00000000">
        <w:rPr>
          <w:rtl w:val="0"/>
        </w:rPr>
      </w:r>
    </w:p>
    <w:p w:rsidR="00000000" w:rsidDel="00000000" w:rsidP="00000000" w:rsidRDefault="00000000" w:rsidRPr="00000000" w14:paraId="000000B0">
      <w:pPr>
        <w:pStyle w:val="Heading1"/>
        <w:numPr>
          <w:ilvl w:val="0"/>
          <w:numId w:val="1"/>
        </w:numPr>
        <w:ind w:right="435"/>
        <w:rPr/>
      </w:pPr>
      <w:bookmarkStart w:colFirst="0" w:colLast="0" w:name="_2uva4wia0pya" w:id="25"/>
      <w:bookmarkEnd w:id="25"/>
      <w:r w:rsidDel="00000000" w:rsidR="00000000" w:rsidRPr="00000000">
        <w:rPr>
          <w:rtl w:val="0"/>
        </w:rPr>
        <w:t xml:space="preserve">DA GESTÃO E FISCALIZAÇÃO DO CONTRATO:</w:t>
      </w:r>
    </w:p>
    <w:p w:rsidR="00000000" w:rsidDel="00000000" w:rsidP="00000000" w:rsidRDefault="00000000" w:rsidRPr="00000000" w14:paraId="000000B1">
      <w:pPr>
        <w:pStyle w:val="Heading2"/>
        <w:numPr>
          <w:ilvl w:val="1"/>
          <w:numId w:val="1"/>
        </w:numPr>
        <w:spacing w:line="360" w:lineRule="auto"/>
        <w:ind w:left="1140" w:right="435" w:firstLine="0"/>
        <w:rPr/>
      </w:pPr>
      <w:bookmarkStart w:colFirst="0" w:colLast="0" w:name="_kjupmjeh8vm3" w:id="26"/>
      <w:bookmarkEnd w:id="26"/>
      <w:r w:rsidDel="00000000" w:rsidR="00000000" w:rsidRPr="00000000">
        <w:rPr>
          <w:rtl w:val="0"/>
        </w:rPr>
        <w:t xml:space="preserve">Regras Gerais</w:t>
      </w:r>
    </w:p>
    <w:p w:rsidR="00000000" w:rsidDel="00000000" w:rsidP="00000000" w:rsidRDefault="00000000" w:rsidRPr="00000000" w14:paraId="000000B2">
      <w:pPr>
        <w:numPr>
          <w:ilvl w:val="2"/>
          <w:numId w:val="1"/>
        </w:numPr>
        <w:ind w:right="435"/>
        <w:rPr/>
      </w:pPr>
      <w:r w:rsidDel="00000000" w:rsidR="00000000" w:rsidRPr="00000000">
        <w:rPr>
          <w:rtl w:val="0"/>
        </w:rPr>
        <w:t xml:space="preserve">O contrato deverá ser executado fielmente pelas partes, de acordo com as cláusulas avençadas e as disposições da Lei Federal nº 14.133, de 2021, e cada parte responderá pelas consequências de sua inexecução total ou parcial, conforme art. 115 da Lei Federal nº 14.133, de 2021, e artigos 232 a 235 do Decreto 47.133, de 2023;</w:t>
      </w:r>
    </w:p>
    <w:p w:rsidR="00000000" w:rsidDel="00000000" w:rsidP="00000000" w:rsidRDefault="00000000" w:rsidRPr="00000000" w14:paraId="000000B3">
      <w:pPr>
        <w:numPr>
          <w:ilvl w:val="2"/>
          <w:numId w:val="1"/>
        </w:numPr>
        <w:ind w:right="435"/>
        <w:rPr>
          <w:highlight w:val="yellow"/>
        </w:rPr>
      </w:pPr>
      <w:r w:rsidDel="00000000" w:rsidR="00000000" w:rsidRPr="00000000">
        <w:rPr>
          <w:highlight w:val="yellow"/>
          <w:rtl w:val="0"/>
        </w:rPr>
        <w:t xml:space="preserve">Em caso de impedimento, ordem de paralisação ou suspensão do contrato, o cronograma de execução será prorrogado automaticamente pelo tempo correspondente, anotadas tais circunstâncias mediante simples apostila.</w:t>
      </w:r>
    </w:p>
    <w:p w:rsidR="00000000" w:rsidDel="00000000" w:rsidP="00000000" w:rsidRDefault="00000000" w:rsidRPr="00000000" w14:paraId="000000B4">
      <w:pPr>
        <w:numPr>
          <w:ilvl w:val="2"/>
          <w:numId w:val="1"/>
        </w:numPr>
        <w:ind w:right="435"/>
        <w:rPr/>
      </w:pPr>
      <w:r w:rsidDel="00000000" w:rsidR="00000000" w:rsidRPr="00000000">
        <w:rPr>
          <w:rtl w:val="0"/>
        </w:rPr>
        <w:t xml:space="preserve">As comunicações entre o órgão ou entidade e o Contratado devem ser realizadas por escrito sempre que o ato exigir tal formalidade, admitindo-se o uso de mensagem eletrônica para esse fim;</w:t>
      </w:r>
    </w:p>
    <w:p w:rsidR="00000000" w:rsidDel="00000000" w:rsidP="00000000" w:rsidRDefault="00000000" w:rsidRPr="00000000" w14:paraId="000000B5">
      <w:pPr>
        <w:numPr>
          <w:ilvl w:val="2"/>
          <w:numId w:val="1"/>
        </w:numPr>
        <w:ind w:right="435"/>
        <w:rPr/>
      </w:pPr>
      <w:r w:rsidDel="00000000" w:rsidR="00000000" w:rsidRPr="00000000">
        <w:rPr>
          <w:rtl w:val="0"/>
        </w:rPr>
        <w:t xml:space="preserve">O órgão ou entidade poderá convocar representante da empresa para adoção de providências que devam ser cumpridas de imediato;</w:t>
      </w:r>
    </w:p>
    <w:p w:rsidR="00000000" w:rsidDel="00000000" w:rsidP="00000000" w:rsidRDefault="00000000" w:rsidRPr="00000000" w14:paraId="000000B6">
      <w:pPr>
        <w:numPr>
          <w:ilvl w:val="2"/>
          <w:numId w:val="1"/>
        </w:numPr>
        <w:ind w:right="435"/>
        <w:rPr/>
      </w:pPr>
      <w:r w:rsidDel="00000000" w:rsidR="00000000" w:rsidRPr="00000000">
        <w:rPr>
          <w:rtl w:val="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00000" w:rsidDel="00000000" w:rsidP="00000000" w:rsidRDefault="00000000" w:rsidRPr="00000000" w14:paraId="000000B7">
      <w:pPr>
        <w:numPr>
          <w:ilvl w:val="2"/>
          <w:numId w:val="1"/>
        </w:numPr>
        <w:ind w:right="435"/>
        <w:rPr>
          <w:u w:val="none"/>
        </w:rPr>
      </w:pPr>
      <w:r w:rsidDel="00000000" w:rsidR="00000000" w:rsidRPr="00000000">
        <w:rPr>
          <w:rtl w:val="0"/>
        </w:rPr>
        <w:t xml:space="preserve">Para acompanhamento da execução contratual, serão designados:</w:t>
      </w:r>
    </w:p>
    <w:p w:rsidR="00000000" w:rsidDel="00000000" w:rsidP="00000000" w:rsidRDefault="00000000" w:rsidRPr="00000000" w14:paraId="000000B8">
      <w:pPr>
        <w:numPr>
          <w:ilvl w:val="3"/>
          <w:numId w:val="1"/>
        </w:numPr>
        <w:ind w:right="435"/>
        <w:rPr>
          <w:u w:val="none"/>
        </w:rPr>
      </w:pPr>
      <w:r w:rsidDel="00000000" w:rsidR="00000000" w:rsidRPr="00000000">
        <w:rPr>
          <w:rtl w:val="0"/>
        </w:rPr>
        <w:t xml:space="preserve">Fiscal de Contrato/Fiscalização: Servidor (a) lotado (a) na administração e/ou unidade de trabalho de cada local da prestação dos serviços.</w:t>
      </w:r>
    </w:p>
    <w:p w:rsidR="00000000" w:rsidDel="00000000" w:rsidP="00000000" w:rsidRDefault="00000000" w:rsidRPr="00000000" w14:paraId="000000B9">
      <w:pPr>
        <w:numPr>
          <w:ilvl w:val="3"/>
          <w:numId w:val="1"/>
        </w:numPr>
        <w:ind w:right="435"/>
        <w:rPr>
          <w:u w:val="none"/>
        </w:rPr>
      </w:pPr>
      <w:r w:rsidDel="00000000" w:rsidR="00000000" w:rsidRPr="00000000">
        <w:rPr>
          <w:rtl w:val="0"/>
        </w:rPr>
        <w:t xml:space="preserve">Fiscal administrativo: Servidor (a) responsável por auxiliar a Gestão nos aspectos administrativos do acompanhamento da execução contratual.</w:t>
      </w:r>
    </w:p>
    <w:p w:rsidR="00000000" w:rsidDel="00000000" w:rsidP="00000000" w:rsidRDefault="00000000" w:rsidRPr="00000000" w14:paraId="000000BA">
      <w:pPr>
        <w:numPr>
          <w:ilvl w:val="3"/>
          <w:numId w:val="1"/>
        </w:numPr>
        <w:ind w:right="435"/>
        <w:rPr>
          <w:u w:val="none"/>
        </w:rPr>
      </w:pPr>
      <w:r w:rsidDel="00000000" w:rsidR="00000000" w:rsidRPr="00000000">
        <w:rPr>
          <w:rtl w:val="0"/>
        </w:rPr>
        <w:t xml:space="preserve">Gestor (a) do Contrato: Servidor (a) responsável por coordenar a Gestão e Fiscalização da execução contratual.</w:t>
      </w:r>
    </w:p>
    <w:p w:rsidR="00000000" w:rsidDel="00000000" w:rsidP="00000000" w:rsidRDefault="00000000" w:rsidRPr="00000000" w14:paraId="000000BB">
      <w:pPr>
        <w:numPr>
          <w:ilvl w:val="3"/>
          <w:numId w:val="1"/>
        </w:numPr>
        <w:ind w:right="435"/>
        <w:rPr>
          <w:u w:val="none"/>
        </w:rPr>
      </w:pPr>
      <w:r w:rsidDel="00000000" w:rsidR="00000000" w:rsidRPr="00000000">
        <w:rPr>
          <w:rtl w:val="0"/>
        </w:rPr>
        <w:t xml:space="preserve">Responsável Técnico: Servidor (a) responsável pelo apoio técnico à Gestão e Fiscalização do contrato.</w:t>
      </w:r>
    </w:p>
    <w:p w:rsidR="00000000" w:rsidDel="00000000" w:rsidP="00000000" w:rsidRDefault="00000000" w:rsidRPr="00000000" w14:paraId="000000BC">
      <w:pPr>
        <w:numPr>
          <w:ilvl w:val="2"/>
          <w:numId w:val="1"/>
        </w:numPr>
        <w:ind w:right="435"/>
        <w:rPr/>
      </w:pPr>
      <w:r w:rsidDel="00000000" w:rsidR="00000000" w:rsidRPr="00000000">
        <w:rPr>
          <w:rtl w:val="0"/>
        </w:rPr>
        <w:t xml:space="preserve">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w:t>
      </w:r>
    </w:p>
    <w:p w:rsidR="00000000" w:rsidDel="00000000" w:rsidP="00000000" w:rsidRDefault="00000000" w:rsidRPr="00000000" w14:paraId="000000BD">
      <w:pPr>
        <w:numPr>
          <w:ilvl w:val="2"/>
          <w:numId w:val="1"/>
        </w:numPr>
        <w:ind w:right="435"/>
        <w:rPr/>
      </w:pPr>
      <w:r w:rsidDel="00000000" w:rsidR="00000000" w:rsidRPr="00000000">
        <w:rPr>
          <w:rtl w:val="0"/>
        </w:rPr>
        <w:t xml:space="preserve">Constatada a ocorrência de descumprimento total ou parcial do contrato, deverão ser observadas as disposições dos art. 155 a 163 da Lei Federal nº 14.133, de 2021, a fim de apurar a responsabilidade do Contratado e eventualmente aplicar sanções.</w:t>
      </w:r>
    </w:p>
    <w:p w:rsidR="00000000" w:rsidDel="00000000" w:rsidP="00000000" w:rsidRDefault="00000000" w:rsidRPr="00000000" w14:paraId="000000BE">
      <w:pPr>
        <w:pStyle w:val="Heading1"/>
        <w:numPr>
          <w:ilvl w:val="0"/>
          <w:numId w:val="1"/>
        </w:numPr>
        <w:spacing w:after="0" w:before="0" w:lineRule="auto"/>
        <w:ind w:right="435" w:firstLine="1140"/>
        <w:rPr/>
      </w:pPr>
      <w:bookmarkStart w:colFirst="0" w:colLast="0" w:name="_jamq6nao92b4" w:id="27"/>
      <w:bookmarkEnd w:id="27"/>
      <w:r w:rsidDel="00000000" w:rsidR="00000000" w:rsidRPr="00000000">
        <w:rPr>
          <w:rtl w:val="0"/>
        </w:rPr>
        <w:t xml:space="preserve">DO RECEBIMENTO E ACEITAÇÃO DO OBJETO:</w:t>
      </w:r>
      <w:r w:rsidDel="00000000" w:rsidR="00000000" w:rsidRPr="00000000">
        <w:rPr>
          <w:rtl w:val="0"/>
        </w:rPr>
      </w:r>
    </w:p>
    <w:p w:rsidR="00000000" w:rsidDel="00000000" w:rsidP="00000000" w:rsidRDefault="00000000" w:rsidRPr="00000000" w14:paraId="000000BF">
      <w:pPr>
        <w:numPr>
          <w:ilvl w:val="2"/>
          <w:numId w:val="1"/>
        </w:numPr>
        <w:ind w:left="1140" w:right="435" w:firstLine="0"/>
        <w:rPr/>
      </w:pPr>
      <w:r w:rsidDel="00000000" w:rsidR="00000000" w:rsidRPr="00000000">
        <w:rPr>
          <w:rtl w:val="0"/>
        </w:rPr>
        <w:t xml:space="preserve">Os bens serão recebidos provisoriamente no prazo de </w:t>
      </w:r>
      <w:r w:rsidDel="00000000" w:rsidR="00000000" w:rsidRPr="00000000">
        <w:rPr>
          <w:highlight w:val="yellow"/>
          <w:rtl w:val="0"/>
        </w:rPr>
        <w:t xml:space="preserve">15 (quinze) dias</w:t>
      </w:r>
      <w:r w:rsidDel="00000000" w:rsidR="00000000" w:rsidRPr="00000000">
        <w:rPr>
          <w:rtl w:val="0"/>
        </w:rPr>
        <w:t xml:space="preserve">, pelo(a) responsável pelo acompanhamento e fiscalização do contrato, para efeito de posterior verificação de sua conformidade com as especificações constantes neste Termo de Referência e na proposta</w:t>
      </w:r>
      <w:r w:rsidDel="00000000" w:rsidR="00000000" w:rsidRPr="00000000">
        <w:rPr>
          <w:rtl w:val="0"/>
        </w:rPr>
        <w:t xml:space="preserve">.</w:t>
      </w:r>
    </w:p>
    <w:p w:rsidR="00000000" w:rsidDel="00000000" w:rsidP="00000000" w:rsidRDefault="00000000" w:rsidRPr="00000000" w14:paraId="000000C0">
      <w:pPr>
        <w:numPr>
          <w:ilvl w:val="2"/>
          <w:numId w:val="1"/>
        </w:numPr>
        <w:ind w:left="1140" w:right="435" w:firstLine="0"/>
        <w:rPr>
          <w:u w:val="none"/>
        </w:rPr>
      </w:pPr>
      <w:r w:rsidDel="00000000" w:rsidR="00000000" w:rsidRPr="00000000">
        <w:rPr>
          <w:rtl w:val="0"/>
        </w:rPr>
        <w:t xml:space="preserve">Os bens poderão ser rejeitados, no todo ou em parte, quando em desacordo com as especificações constantes neste Termo de Referência e na proposta, devendo ser substituídos no </w:t>
      </w:r>
      <w:r w:rsidDel="00000000" w:rsidR="00000000" w:rsidRPr="00000000">
        <w:rPr>
          <w:highlight w:val="yellow"/>
          <w:rtl w:val="0"/>
        </w:rPr>
        <w:t xml:space="preserve">prazo de 10 (dez) dias</w:t>
      </w:r>
      <w:r w:rsidDel="00000000" w:rsidR="00000000" w:rsidRPr="00000000">
        <w:rPr>
          <w:rtl w:val="0"/>
        </w:rPr>
        <w:t xml:space="preserve">, a contar da notificação da CONTRATADA, às suas custas, sem prejuízo da aplicação das penalidades.</w:t>
      </w:r>
    </w:p>
    <w:p w:rsidR="00000000" w:rsidDel="00000000" w:rsidP="00000000" w:rsidRDefault="00000000" w:rsidRPr="00000000" w14:paraId="000000C1">
      <w:pPr>
        <w:numPr>
          <w:ilvl w:val="2"/>
          <w:numId w:val="1"/>
        </w:numPr>
        <w:ind w:left="1140" w:right="435" w:firstLine="0"/>
        <w:rPr>
          <w:u w:val="none"/>
        </w:rPr>
      </w:pPr>
      <w:r w:rsidDel="00000000" w:rsidR="00000000" w:rsidRPr="00000000">
        <w:rPr>
          <w:rtl w:val="0"/>
        </w:rPr>
        <w:t xml:space="preserve">Os bens serão recebidos definitivamente no </w:t>
      </w:r>
      <w:r w:rsidDel="00000000" w:rsidR="00000000" w:rsidRPr="00000000">
        <w:rPr>
          <w:highlight w:val="yellow"/>
          <w:rtl w:val="0"/>
        </w:rPr>
        <w:t xml:space="preserve">prazo de 15 (quinze) dias</w:t>
      </w:r>
      <w:r w:rsidDel="00000000" w:rsidR="00000000" w:rsidRPr="00000000">
        <w:rPr>
          <w:rtl w:val="0"/>
        </w:rPr>
        <w:t xml:space="preserve">, contados do recebimento provisório, após a verificação da qualidade e quantidade do material e consequente aceitação mediante termo circunstanciado.</w:t>
      </w:r>
    </w:p>
    <w:p w:rsidR="00000000" w:rsidDel="00000000" w:rsidP="00000000" w:rsidRDefault="00000000" w:rsidRPr="00000000" w14:paraId="000000C2">
      <w:pPr>
        <w:numPr>
          <w:ilvl w:val="2"/>
          <w:numId w:val="1"/>
        </w:numPr>
        <w:ind w:left="1140" w:right="435" w:firstLine="0"/>
        <w:rPr>
          <w:u w:val="none"/>
        </w:rPr>
      </w:pPr>
      <w:r w:rsidDel="00000000" w:rsidR="00000000" w:rsidRPr="00000000">
        <w:rPr>
          <w:rtl w:val="0"/>
        </w:rPr>
        <w:t xml:space="preserve">Na hipótese de a verificação a que se refere o subitem anterior não ser procedida dentro do prazo fixado, reputar-se-á como realizada, consumando-se o recebimento definitivo no dia do esgotamento do prazo.</w:t>
      </w:r>
    </w:p>
    <w:p w:rsidR="00000000" w:rsidDel="00000000" w:rsidP="00000000" w:rsidRDefault="00000000" w:rsidRPr="00000000" w14:paraId="000000C3">
      <w:pPr>
        <w:numPr>
          <w:ilvl w:val="2"/>
          <w:numId w:val="1"/>
        </w:numPr>
        <w:ind w:left="1140" w:right="435" w:firstLine="0"/>
        <w:rPr>
          <w:u w:val="none"/>
        </w:rPr>
      </w:pPr>
      <w:r w:rsidDel="00000000" w:rsidR="00000000" w:rsidRPr="00000000">
        <w:rPr>
          <w:rtl w:val="0"/>
        </w:rPr>
        <w:t xml:space="preserve">O recebimento provisório ou definitivo do objeto não exclui a responsabilidade da contratada pelos prejuízos resultantes da incorreta execução do contrato.</w:t>
      </w:r>
    </w:p>
    <w:p w:rsidR="00000000" w:rsidDel="00000000" w:rsidP="00000000" w:rsidRDefault="00000000" w:rsidRPr="00000000" w14:paraId="000000C4">
      <w:pPr>
        <w:numPr>
          <w:ilvl w:val="2"/>
          <w:numId w:val="1"/>
        </w:numPr>
        <w:ind w:left="1140" w:right="435" w:firstLine="0"/>
        <w:rPr>
          <w:u w:val="none"/>
        </w:rPr>
      </w:pPr>
      <w:r w:rsidDel="00000000" w:rsidR="00000000" w:rsidRPr="00000000">
        <w:rPr>
          <w:rtl w:val="0"/>
        </w:rPr>
        <w:t xml:space="preserve">Os prazos, os métodos para a realização dos recebimentos provisório e definitivo e de fiscalização serão aqueles definidos no Decreto Estadual n.º 47.133, de 10 de março de 2023, especificados no Termo de Referência.</w:t>
      </w:r>
    </w:p>
    <w:p w:rsidR="00000000" w:rsidDel="00000000" w:rsidP="00000000" w:rsidRDefault="00000000" w:rsidRPr="00000000" w14:paraId="000000C5">
      <w:pPr>
        <w:pStyle w:val="Heading2"/>
        <w:numPr>
          <w:ilvl w:val="1"/>
          <w:numId w:val="1"/>
        </w:numPr>
        <w:rPr/>
      </w:pPr>
      <w:bookmarkStart w:colFirst="0" w:colLast="0" w:name="_yk6gg19bmtrk" w:id="28"/>
      <w:bookmarkEnd w:id="28"/>
      <w:r w:rsidDel="00000000" w:rsidR="00000000" w:rsidRPr="00000000">
        <w:rPr>
          <w:rtl w:val="0"/>
        </w:rPr>
        <w:t xml:space="preserve">Da Liquidação</w:t>
      </w:r>
    </w:p>
    <w:p w:rsidR="00000000" w:rsidDel="00000000" w:rsidP="00000000" w:rsidRDefault="00000000" w:rsidRPr="00000000" w14:paraId="000000C6">
      <w:pPr>
        <w:numPr>
          <w:ilvl w:val="2"/>
          <w:numId w:val="1"/>
        </w:numPr>
        <w:ind w:right="435"/>
        <w:rPr/>
      </w:pPr>
      <w:r w:rsidDel="00000000" w:rsidR="00000000" w:rsidRPr="00000000">
        <w:rPr>
          <w:rtl w:val="0"/>
        </w:rPr>
        <w:t xml:space="preserve">A Liquidação será efetuada no prazo de até </w:t>
      </w:r>
      <w:r w:rsidDel="00000000" w:rsidR="00000000" w:rsidRPr="00000000">
        <w:rPr>
          <w:highlight w:val="yellow"/>
          <w:rtl w:val="0"/>
        </w:rPr>
        <w:t xml:space="preserve">10 (dez) dias </w:t>
      </w:r>
      <w:r w:rsidDel="00000000" w:rsidR="00000000" w:rsidRPr="00000000">
        <w:rPr>
          <w:rtl w:val="0"/>
        </w:rPr>
        <w:t xml:space="preserve">corridos contados da data da entrega definitiva do objeto e respectivo aceite do Contratante;</w:t>
      </w:r>
    </w:p>
    <w:p w:rsidR="00000000" w:rsidDel="00000000" w:rsidP="00000000" w:rsidRDefault="00000000" w:rsidRPr="00000000" w14:paraId="000000C7">
      <w:pPr>
        <w:numPr>
          <w:ilvl w:val="2"/>
          <w:numId w:val="1"/>
        </w:numPr>
        <w:ind w:right="435"/>
        <w:rPr/>
      </w:pPr>
      <w:r w:rsidDel="00000000" w:rsidR="00000000" w:rsidRPr="00000000">
        <w:rPr>
          <w:rtl w:val="0"/>
        </w:rPr>
        <w:t xml:space="preserve">Para fins de liquidação, o setor competente deverá verificar se a nota fiscal ou instrumento de cobrança equivalente apresentado expressa os elementos necessários e essenciais do documento, tais como:</w:t>
      </w:r>
    </w:p>
    <w:p w:rsidR="00000000" w:rsidDel="00000000" w:rsidP="00000000" w:rsidRDefault="00000000" w:rsidRPr="00000000" w14:paraId="000000C8">
      <w:pPr>
        <w:numPr>
          <w:ilvl w:val="3"/>
          <w:numId w:val="1"/>
        </w:numPr>
        <w:ind w:right="435"/>
        <w:rPr/>
      </w:pPr>
      <w:r w:rsidDel="00000000" w:rsidR="00000000" w:rsidRPr="00000000">
        <w:rPr>
          <w:rtl w:val="0"/>
        </w:rPr>
        <w:t xml:space="preserve">O vencimento;</w:t>
      </w:r>
    </w:p>
    <w:p w:rsidR="00000000" w:rsidDel="00000000" w:rsidP="00000000" w:rsidRDefault="00000000" w:rsidRPr="00000000" w14:paraId="000000C9">
      <w:pPr>
        <w:numPr>
          <w:ilvl w:val="3"/>
          <w:numId w:val="1"/>
        </w:numPr>
        <w:ind w:right="435"/>
        <w:rPr/>
      </w:pPr>
      <w:r w:rsidDel="00000000" w:rsidR="00000000" w:rsidRPr="00000000">
        <w:rPr>
          <w:rtl w:val="0"/>
        </w:rPr>
        <w:t xml:space="preserve">A data da emissão;</w:t>
      </w:r>
    </w:p>
    <w:p w:rsidR="00000000" w:rsidDel="00000000" w:rsidP="00000000" w:rsidRDefault="00000000" w:rsidRPr="00000000" w14:paraId="000000CA">
      <w:pPr>
        <w:numPr>
          <w:ilvl w:val="3"/>
          <w:numId w:val="1"/>
        </w:numPr>
        <w:ind w:right="435"/>
        <w:rPr/>
      </w:pPr>
      <w:r w:rsidDel="00000000" w:rsidR="00000000" w:rsidRPr="00000000">
        <w:rPr>
          <w:rtl w:val="0"/>
        </w:rPr>
        <w:t xml:space="preserve">Os dados do contrato e do órgão Contratante;</w:t>
      </w:r>
    </w:p>
    <w:p w:rsidR="00000000" w:rsidDel="00000000" w:rsidP="00000000" w:rsidRDefault="00000000" w:rsidRPr="00000000" w14:paraId="000000CB">
      <w:pPr>
        <w:numPr>
          <w:ilvl w:val="3"/>
          <w:numId w:val="1"/>
        </w:numPr>
        <w:ind w:right="435"/>
        <w:rPr/>
      </w:pPr>
      <w:r w:rsidDel="00000000" w:rsidR="00000000" w:rsidRPr="00000000">
        <w:rPr>
          <w:rtl w:val="0"/>
        </w:rPr>
        <w:t xml:space="preserve">O período respectivo de execução do objeto;</w:t>
      </w:r>
    </w:p>
    <w:p w:rsidR="00000000" w:rsidDel="00000000" w:rsidP="00000000" w:rsidRDefault="00000000" w:rsidRPr="00000000" w14:paraId="000000CC">
      <w:pPr>
        <w:numPr>
          <w:ilvl w:val="3"/>
          <w:numId w:val="1"/>
        </w:numPr>
        <w:ind w:right="435"/>
        <w:rPr/>
      </w:pPr>
      <w:r w:rsidDel="00000000" w:rsidR="00000000" w:rsidRPr="00000000">
        <w:rPr>
          <w:rtl w:val="0"/>
        </w:rPr>
        <w:t xml:space="preserve">O valor a pagar; e</w:t>
      </w:r>
    </w:p>
    <w:p w:rsidR="00000000" w:rsidDel="00000000" w:rsidP="00000000" w:rsidRDefault="00000000" w:rsidRPr="00000000" w14:paraId="000000CD">
      <w:pPr>
        <w:numPr>
          <w:ilvl w:val="3"/>
          <w:numId w:val="1"/>
        </w:numPr>
        <w:ind w:right="285"/>
        <w:rPr/>
      </w:pPr>
      <w:r w:rsidDel="00000000" w:rsidR="00000000" w:rsidRPr="00000000">
        <w:rPr>
          <w:rtl w:val="0"/>
        </w:rPr>
        <w:t xml:space="preserve">Eventual destaque do valor de retenções tributárias cabíveis.</w:t>
      </w:r>
    </w:p>
    <w:p w:rsidR="00000000" w:rsidDel="00000000" w:rsidP="00000000" w:rsidRDefault="00000000" w:rsidRPr="00000000" w14:paraId="000000CE">
      <w:pPr>
        <w:numPr>
          <w:ilvl w:val="2"/>
          <w:numId w:val="1"/>
        </w:numPr>
        <w:ind w:right="435"/>
        <w:rPr/>
      </w:pPr>
      <w:r w:rsidDel="00000000" w:rsidR="00000000" w:rsidRPr="00000000">
        <w:rPr>
          <w:rtl w:val="0"/>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000000" w:rsidDel="00000000" w:rsidP="00000000" w:rsidRDefault="00000000" w:rsidRPr="00000000" w14:paraId="000000CF">
      <w:pPr>
        <w:numPr>
          <w:ilvl w:val="2"/>
          <w:numId w:val="1"/>
        </w:numPr>
        <w:ind w:right="435"/>
        <w:rPr/>
      </w:pPr>
      <w:r w:rsidDel="00000000" w:rsidR="00000000" w:rsidRPr="00000000">
        <w:rPr>
          <w:rtl w:val="0"/>
        </w:rPr>
        <w:t xml:space="preserve">A nota fiscal ou o instrumento de cobrança equivalente deverá ser acompanhado da comprovação da regularidade fiscal disposta no art. 68 da Lei Federal nº 14.133, de 2021.</w:t>
      </w:r>
    </w:p>
    <w:p w:rsidR="00000000" w:rsidDel="00000000" w:rsidP="00000000" w:rsidRDefault="00000000" w:rsidRPr="00000000" w14:paraId="000000D0">
      <w:pPr>
        <w:pStyle w:val="Heading1"/>
        <w:numPr>
          <w:ilvl w:val="0"/>
          <w:numId w:val="1"/>
        </w:numPr>
        <w:rPr/>
      </w:pPr>
      <w:bookmarkStart w:colFirst="0" w:colLast="0" w:name="_3bpnkaftty0n" w:id="29"/>
      <w:bookmarkEnd w:id="29"/>
      <w:r w:rsidDel="00000000" w:rsidR="00000000" w:rsidRPr="00000000">
        <w:rPr>
          <w:rtl w:val="0"/>
        </w:rPr>
        <w:t xml:space="preserve">DO PAGAMENTO:</w:t>
      </w:r>
    </w:p>
    <w:p w:rsidR="00000000" w:rsidDel="00000000" w:rsidP="00000000" w:rsidRDefault="00000000" w:rsidRPr="00000000" w14:paraId="000000D1">
      <w:pPr>
        <w:numPr>
          <w:ilvl w:val="1"/>
          <w:numId w:val="1"/>
        </w:numPr>
        <w:rPr/>
      </w:pPr>
      <w:r w:rsidDel="00000000" w:rsidR="00000000" w:rsidRPr="00000000">
        <w:rPr>
          <w:rtl w:val="0"/>
        </w:rPr>
        <w:t xml:space="preserve">O pagamento será efetuado na forma da Lei Federal nº. 14.133, de 1º de abril de 2021, Decreto Estadual nº 45.097, de 04 de janeiro de 2022 e suas alterações e Decreto Estadual n.º 47.133, de 10 de março de 2023 e conforme regras estabelecidas no Termo de Contrato.</w:t>
      </w:r>
    </w:p>
    <w:p w:rsidR="00000000" w:rsidDel="00000000" w:rsidP="00000000" w:rsidRDefault="00000000" w:rsidRPr="00000000" w14:paraId="000000D2">
      <w:pPr>
        <w:pStyle w:val="Heading2"/>
        <w:numPr>
          <w:ilvl w:val="1"/>
          <w:numId w:val="1"/>
        </w:numPr>
        <w:rPr/>
      </w:pPr>
      <w:bookmarkStart w:colFirst="0" w:colLast="0" w:name="_s54binrrmr4j" w:id="30"/>
      <w:bookmarkEnd w:id="30"/>
      <w:r w:rsidDel="00000000" w:rsidR="00000000" w:rsidRPr="00000000">
        <w:rPr>
          <w:rtl w:val="0"/>
        </w:rPr>
        <w:t xml:space="preserve">Plano de Aplicação</w:t>
      </w:r>
    </w:p>
    <w:p w:rsidR="00000000" w:rsidDel="00000000" w:rsidP="00000000" w:rsidRDefault="00000000" w:rsidRPr="00000000" w14:paraId="000000D3">
      <w:pPr>
        <w:numPr>
          <w:ilvl w:val="2"/>
          <w:numId w:val="1"/>
        </w:numPr>
        <w:rPr/>
      </w:pPr>
      <w:r w:rsidDel="00000000" w:rsidR="00000000" w:rsidRPr="00000000">
        <w:rPr>
          <w:rtl w:val="0"/>
        </w:rPr>
        <w:t xml:space="preserve">Quando se verificar frustração de receita, insuficiência de recurso ou outro(s) fato(s) superveniente(s) que implique(m) a necessidade de efetuar ajuste orçamentário no curso da execução contratual, a CONTRATANTE poderá alterar a fonte de recursos originalmente eleita para fazer frente à avença ora projetada, de forma integral ou subsidiária, desde que restem devidamente demonstradas e fundamentadas a necessidade da referida alteração, a correspondência entre os fins da mesma a o atendimento ao interesse público e ao equilíbrio econômico e financeiro, bem como, por fim, a ausência de prejuízo injustificável ou injustificado a outro(s) compromisso(s) assumido(s) pela Administração Pública do Estado do Amazonas.</w:t>
      </w:r>
    </w:p>
    <w:p w:rsidR="00000000" w:rsidDel="00000000" w:rsidP="00000000" w:rsidRDefault="00000000" w:rsidRPr="00000000" w14:paraId="000000D4">
      <w:pPr>
        <w:numPr>
          <w:ilvl w:val="2"/>
          <w:numId w:val="1"/>
        </w:numPr>
        <w:rPr>
          <w:u w:val="none"/>
        </w:rPr>
      </w:pPr>
      <w:r w:rsidDel="00000000" w:rsidR="00000000" w:rsidRPr="00000000">
        <w:rPr>
          <w:rtl w:val="0"/>
        </w:rPr>
        <w:t xml:space="preserve">Adequação orçamentária:</w:t>
      </w:r>
    </w:p>
    <w:tbl>
      <w:tblPr>
        <w:tblStyle w:val="Table2"/>
        <w:tblW w:w="9075.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1665"/>
        <w:gridCol w:w="1950"/>
        <w:gridCol w:w="3045"/>
        <w:tblGridChange w:id="0">
          <w:tblGrid>
            <w:gridCol w:w="2415"/>
            <w:gridCol w:w="1665"/>
            <w:gridCol w:w="1950"/>
            <w:gridCol w:w="3045"/>
          </w:tblGrid>
        </w:tblGridChange>
      </w:tblGrid>
      <w:tr>
        <w:trPr>
          <w:cantSplit w:val="0"/>
          <w:trHeight w:val="470.97656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D5">
            <w:pPr>
              <w:widowControl w:val="0"/>
              <w:spacing w:line="240" w:lineRule="auto"/>
              <w:ind w:left="0" w:right="0" w:firstLine="0"/>
              <w:jc w:val="center"/>
              <w:rPr>
                <w:b w:val="1"/>
                <w:sz w:val="16"/>
                <w:szCs w:val="16"/>
              </w:rPr>
            </w:pPr>
            <w:r w:rsidDel="00000000" w:rsidR="00000000" w:rsidRPr="00000000">
              <w:rPr>
                <w:b w:val="1"/>
                <w:sz w:val="16"/>
                <w:szCs w:val="16"/>
                <w:rtl w:val="0"/>
              </w:rPr>
              <w:t xml:space="preserve">Programa/Projeto/ Atividade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D6">
            <w:pPr>
              <w:widowControl w:val="0"/>
              <w:spacing w:line="240" w:lineRule="auto"/>
              <w:ind w:left="0" w:right="0" w:firstLine="0"/>
              <w:jc w:val="center"/>
              <w:rPr>
                <w:b w:val="1"/>
                <w:sz w:val="16"/>
                <w:szCs w:val="16"/>
              </w:rPr>
            </w:pPr>
            <w:r w:rsidDel="00000000" w:rsidR="00000000" w:rsidRPr="00000000">
              <w:rPr>
                <w:b w:val="1"/>
                <w:sz w:val="16"/>
                <w:szCs w:val="16"/>
                <w:rtl w:val="0"/>
              </w:rPr>
              <w:t xml:space="preserve">Fonte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D7">
            <w:pPr>
              <w:widowControl w:val="0"/>
              <w:spacing w:line="240" w:lineRule="auto"/>
              <w:ind w:left="0" w:right="0" w:firstLine="0"/>
              <w:jc w:val="center"/>
              <w:rPr>
                <w:b w:val="1"/>
                <w:sz w:val="16"/>
                <w:szCs w:val="16"/>
              </w:rPr>
            </w:pPr>
            <w:r w:rsidDel="00000000" w:rsidR="00000000" w:rsidRPr="00000000">
              <w:rPr>
                <w:b w:val="1"/>
                <w:sz w:val="16"/>
                <w:szCs w:val="16"/>
                <w:rtl w:val="0"/>
              </w:rPr>
              <w:t xml:space="preserve">Elemento de despesa</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D8">
            <w:pPr>
              <w:widowControl w:val="0"/>
              <w:spacing w:line="240" w:lineRule="auto"/>
              <w:ind w:left="0" w:right="0" w:firstLine="0"/>
              <w:jc w:val="center"/>
              <w:rPr>
                <w:b w:val="1"/>
                <w:sz w:val="16"/>
                <w:szCs w:val="16"/>
              </w:rPr>
            </w:pPr>
            <w:r w:rsidDel="00000000" w:rsidR="00000000" w:rsidRPr="00000000">
              <w:rPr>
                <w:b w:val="1"/>
                <w:sz w:val="16"/>
                <w:szCs w:val="16"/>
                <w:rtl w:val="0"/>
              </w:rPr>
              <w:t xml:space="preserve">Especificação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ind w:left="0" w:right="0" w:firstLine="0"/>
              <w:jc w:val="center"/>
              <w:rPr>
                <w:sz w:val="16"/>
                <w:szCs w:val="16"/>
                <w:highlight w:val="yellow"/>
              </w:rPr>
            </w:pPr>
            <w:r w:rsidDel="00000000" w:rsidR="00000000" w:rsidRPr="00000000">
              <w:rPr>
                <w:sz w:val="16"/>
                <w:szCs w:val="16"/>
                <w:highlight w:val="yellow"/>
                <w:rtl w:val="0"/>
              </w:rPr>
              <w:t xml:space="preserve">3.3.90.34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ind w:left="0" w:right="0" w:firstLine="0"/>
              <w:rPr>
                <w:sz w:val="16"/>
                <w:szCs w:val="16"/>
                <w:highlight w:val="yellow"/>
              </w:rPr>
            </w:pPr>
            <w:r w:rsidDel="00000000" w:rsidR="00000000" w:rsidRPr="00000000">
              <w:rPr>
                <w:sz w:val="16"/>
                <w:szCs w:val="16"/>
                <w:highlight w:val="yellow"/>
                <w:rtl w:val="0"/>
              </w:rPr>
              <w:t xml:space="preserve">OUTRAS DESPESAS DE PESSOAL DECORRENTES DE CONTRATOS DE TERCEIRIZAÇÃO.</w:t>
            </w:r>
          </w:p>
        </w:tc>
      </w:tr>
    </w:tbl>
    <w:p w:rsidR="00000000" w:rsidDel="00000000" w:rsidP="00000000" w:rsidRDefault="00000000" w:rsidRPr="00000000" w14:paraId="000000DD">
      <w:pPr>
        <w:pStyle w:val="Heading2"/>
        <w:numPr>
          <w:ilvl w:val="1"/>
          <w:numId w:val="1"/>
        </w:numPr>
        <w:ind w:right="430.2755905511822"/>
      </w:pPr>
      <w:bookmarkStart w:colFirst="0" w:colLast="0" w:name="_wve5amqnnre1" w:id="31"/>
      <w:bookmarkEnd w:id="31"/>
      <w:r w:rsidDel="00000000" w:rsidR="00000000" w:rsidRPr="00000000">
        <w:rPr>
          <w:rtl w:val="0"/>
        </w:rPr>
        <w:t xml:space="preserve">Cronograma de Desembolso</w:t>
      </w:r>
    </w:p>
    <w:p w:rsidR="00000000" w:rsidDel="00000000" w:rsidP="00000000" w:rsidRDefault="00000000" w:rsidRPr="00000000" w14:paraId="000000DE">
      <w:pPr>
        <w:numPr>
          <w:ilvl w:val="2"/>
          <w:numId w:val="1"/>
        </w:numPr>
        <w:ind w:right="430.2755905511822"/>
        <w:rPr/>
      </w:pPr>
      <w:r w:rsidDel="00000000" w:rsidR="00000000" w:rsidRPr="00000000">
        <w:rPr>
          <w:rtl w:val="0"/>
        </w:rPr>
        <w:t xml:space="preserve">O pagamento das parcelas será realizado de </w:t>
      </w:r>
      <w:r w:rsidDel="00000000" w:rsidR="00000000" w:rsidRPr="00000000">
        <w:rPr>
          <w:highlight w:val="yellow"/>
          <w:rtl w:val="0"/>
        </w:rPr>
        <w:t xml:space="preserve">forma mensal</w:t>
      </w:r>
      <w:r w:rsidDel="00000000" w:rsidR="00000000" w:rsidRPr="00000000">
        <w:rPr>
          <w:rtl w:val="0"/>
        </w:rPr>
        <w:t xml:space="preserve">, correspondente ao valor total das parcelas originalmente pactuadas.</w:t>
      </w:r>
      <w:r w:rsidDel="00000000" w:rsidR="00000000" w:rsidRPr="00000000">
        <w:rPr>
          <w:rtl w:val="0"/>
        </w:rPr>
      </w:r>
    </w:p>
    <w:tbl>
      <w:tblPr>
        <w:tblStyle w:val="Table3"/>
        <w:tblW w:w="9060.0" w:type="dxa"/>
        <w:jc w:val="left"/>
        <w:tblInd w:w="11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1575"/>
        <w:gridCol w:w="1590"/>
        <w:gridCol w:w="1395"/>
        <w:gridCol w:w="1410"/>
        <w:gridCol w:w="1440"/>
        <w:tblGridChange w:id="0">
          <w:tblGrid>
            <w:gridCol w:w="1650"/>
            <w:gridCol w:w="1575"/>
            <w:gridCol w:w="1590"/>
            <w:gridCol w:w="1395"/>
            <w:gridCol w:w="1410"/>
            <w:gridCol w:w="1440"/>
          </w:tblGrid>
        </w:tblGridChange>
      </w:tblGrid>
      <w:tr>
        <w:trPr>
          <w:cantSplit w:val="0"/>
          <w:trHeight w:val="495" w:hRule="atLeast"/>
          <w:tblHeader w:val="0"/>
        </w:trPr>
        <w:tc>
          <w:tcPr>
            <w:gridSpan w:val="6"/>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DF">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Cronograma de Desembolso</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Janeiro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Fevereiro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Março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Abril</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Maio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Junho</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Julho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Agosto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Setembro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Outubro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Novembro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Dezembro</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r>
    </w:tbl>
    <w:p w:rsidR="00000000" w:rsidDel="00000000" w:rsidP="00000000" w:rsidRDefault="00000000" w:rsidRPr="00000000" w14:paraId="000000FD">
      <w:pPr>
        <w:pStyle w:val="Heading1"/>
        <w:numPr>
          <w:ilvl w:val="0"/>
          <w:numId w:val="1"/>
        </w:numPr>
        <w:ind w:right="430.2755905511822"/>
        <w:rPr/>
      </w:pPr>
      <w:bookmarkStart w:colFirst="0" w:colLast="0" w:name="_6f90a5tefcgj" w:id="32"/>
      <w:bookmarkEnd w:id="32"/>
      <w:r w:rsidDel="00000000" w:rsidR="00000000" w:rsidRPr="00000000">
        <w:rPr>
          <w:rtl w:val="0"/>
        </w:rPr>
        <w:t xml:space="preserve">DA VIGÊNCIA E PRORROGAÇÃO CONTRATUAL:</w:t>
      </w:r>
    </w:p>
    <w:p w:rsidR="00000000" w:rsidDel="00000000" w:rsidP="00000000" w:rsidRDefault="00000000" w:rsidRPr="00000000" w14:paraId="000000FE">
      <w:pPr>
        <w:numPr>
          <w:ilvl w:val="1"/>
          <w:numId w:val="1"/>
        </w:numPr>
        <w:ind w:right="430.2755905511822"/>
        <w:rPr/>
      </w:pPr>
      <w:r w:rsidDel="00000000" w:rsidR="00000000" w:rsidRPr="00000000">
        <w:rPr>
          <w:rtl w:val="0"/>
        </w:rPr>
        <w:t xml:space="preserve">O prazo de vigência do contrato ficará adstrito à vigência dos respectivos créditos orçamentários e – uma vez ocorrido o recebimento definitivo do(s) bem(ns) adquirido(s) – se encerrará imediatamente após a quitação da contraprestação devida pela Contratante, nos termos do artigo 105, caput, da Lei n.º 14.133/2021.</w:t>
      </w:r>
    </w:p>
    <w:p w:rsidR="00000000" w:rsidDel="00000000" w:rsidP="00000000" w:rsidRDefault="00000000" w:rsidRPr="00000000" w14:paraId="000000FF">
      <w:pPr>
        <w:numPr>
          <w:ilvl w:val="1"/>
          <w:numId w:val="1"/>
        </w:numPr>
        <w:ind w:right="430.2755905511822"/>
        <w:rPr/>
      </w:pPr>
      <w:r w:rsidDel="00000000" w:rsidR="00000000" w:rsidRPr="00000000">
        <w:rPr>
          <w:highlight w:val="green"/>
          <w:rtl w:val="0"/>
        </w:rPr>
        <w:t xml:space="preserve">No caso em apreço por se tratar de aquisição com entrega imediata não haverá contrato e, portanto, não há que se falar em prorrogação de contrato, ressalvado o disposto no art.90, §1º, da Lei nº 14.133/2021</w:t>
      </w:r>
      <w:r w:rsidDel="00000000" w:rsidR="00000000" w:rsidRPr="00000000">
        <w:rPr>
          <w:rtl w:val="0"/>
        </w:rPr>
        <w:t xml:space="preserve">.</w:t>
      </w:r>
    </w:p>
    <w:p w:rsidR="00000000" w:rsidDel="00000000" w:rsidP="00000000" w:rsidRDefault="00000000" w:rsidRPr="00000000" w14:paraId="00000100">
      <w:pPr>
        <w:pStyle w:val="Heading1"/>
        <w:numPr>
          <w:ilvl w:val="0"/>
          <w:numId w:val="1"/>
        </w:numPr>
        <w:ind w:right="430.2755905511822"/>
        <w:rPr/>
      </w:pPr>
      <w:bookmarkStart w:colFirst="0" w:colLast="0" w:name="_tnm0eqxqnhr" w:id="33"/>
      <w:bookmarkEnd w:id="33"/>
      <w:r w:rsidDel="00000000" w:rsidR="00000000" w:rsidRPr="00000000">
        <w:rPr>
          <w:rtl w:val="0"/>
        </w:rPr>
        <w:t xml:space="preserve">DAS SANÇÕES ADMINISTRATIVAS:</w:t>
      </w:r>
    </w:p>
    <w:p w:rsidR="00000000" w:rsidDel="00000000" w:rsidP="00000000" w:rsidRDefault="00000000" w:rsidRPr="00000000" w14:paraId="00000101">
      <w:pPr>
        <w:numPr>
          <w:ilvl w:val="1"/>
          <w:numId w:val="1"/>
        </w:numPr>
        <w:ind w:right="430.2755905511822"/>
        <w:rPr/>
      </w:pPr>
      <w:r w:rsidDel="00000000" w:rsidR="00000000" w:rsidRPr="00000000">
        <w:rPr>
          <w:rtl w:val="0"/>
        </w:rPr>
        <w:t xml:space="preserve">O licitante e o contratado que incorram em infrações sujeitam-se às seguintes sanções administrativas:</w:t>
      </w:r>
    </w:p>
    <w:p w:rsidR="00000000" w:rsidDel="00000000" w:rsidP="00000000" w:rsidRDefault="00000000" w:rsidRPr="00000000" w14:paraId="00000102">
      <w:pPr>
        <w:numPr>
          <w:ilvl w:val="2"/>
          <w:numId w:val="1"/>
        </w:numPr>
        <w:ind w:right="430.2755905511822"/>
        <w:rPr/>
      </w:pPr>
      <w:r w:rsidDel="00000000" w:rsidR="00000000" w:rsidRPr="00000000">
        <w:rPr>
          <w:rtl w:val="0"/>
        </w:rPr>
        <w:t xml:space="preserve">Advertência, caso o contratado der causa à inexecução parcial do contrato, quando não se justificar a imposição de penalidade mais grave;</w:t>
      </w:r>
    </w:p>
    <w:p w:rsidR="00000000" w:rsidDel="00000000" w:rsidP="00000000" w:rsidRDefault="00000000" w:rsidRPr="00000000" w14:paraId="00000103">
      <w:pPr>
        <w:numPr>
          <w:ilvl w:val="2"/>
          <w:numId w:val="1"/>
        </w:numPr>
        <w:ind w:right="430.2755905511822"/>
        <w:rPr/>
      </w:pPr>
      <w:r w:rsidDel="00000000" w:rsidR="00000000" w:rsidRPr="00000000">
        <w:rPr>
          <w:rtl w:val="0"/>
        </w:rPr>
        <w:t xml:space="preserve">Multa, nas seguintes hipóteses:</w:t>
      </w:r>
    </w:p>
    <w:p w:rsidR="00000000" w:rsidDel="00000000" w:rsidP="00000000" w:rsidRDefault="00000000" w:rsidRPr="00000000" w14:paraId="00000104">
      <w:pPr>
        <w:numPr>
          <w:ilvl w:val="3"/>
          <w:numId w:val="1"/>
        </w:numPr>
        <w:ind w:right="430.2755905511822"/>
        <w:rPr/>
      </w:pPr>
      <w:r w:rsidDel="00000000" w:rsidR="00000000" w:rsidRPr="00000000">
        <w:rPr>
          <w:rtl w:val="0"/>
        </w:rPr>
        <w:t xml:space="preserve">Multa de 10% (dez por cento) sobre o valor adjudicado, em caso de recusa do fornecedor em assinar o contrato;</w:t>
      </w:r>
    </w:p>
    <w:p w:rsidR="00000000" w:rsidDel="00000000" w:rsidP="00000000" w:rsidRDefault="00000000" w:rsidRPr="00000000" w14:paraId="00000105">
      <w:pPr>
        <w:numPr>
          <w:ilvl w:val="3"/>
          <w:numId w:val="1"/>
        </w:numPr>
        <w:ind w:right="430.2755905511822"/>
        <w:rPr/>
      </w:pPr>
      <w:r w:rsidDel="00000000" w:rsidR="00000000" w:rsidRPr="00000000">
        <w:rPr>
          <w:rtl w:val="0"/>
        </w:rPr>
        <w:t xml:space="preserve">Multa de 10% (dez por cento) sobre o valor homologado não realizado, em caso de inexecução parcial da obrigação assumida;</w:t>
      </w:r>
    </w:p>
    <w:p w:rsidR="00000000" w:rsidDel="00000000" w:rsidP="00000000" w:rsidRDefault="00000000" w:rsidRPr="00000000" w14:paraId="00000106">
      <w:pPr>
        <w:numPr>
          <w:ilvl w:val="3"/>
          <w:numId w:val="1"/>
        </w:numPr>
        <w:ind w:right="430.2755905511822"/>
        <w:rPr/>
      </w:pPr>
      <w:r w:rsidDel="00000000" w:rsidR="00000000" w:rsidRPr="00000000">
        <w:rPr>
          <w:rtl w:val="0"/>
        </w:rPr>
        <w:t xml:space="preserve">Multa de 30% (trinta por cento) sobre o valor homologado, em caso de inexecução total da obrigação assumida;</w:t>
      </w:r>
    </w:p>
    <w:p w:rsidR="00000000" w:rsidDel="00000000" w:rsidP="00000000" w:rsidRDefault="00000000" w:rsidRPr="00000000" w14:paraId="00000107">
      <w:pPr>
        <w:numPr>
          <w:ilvl w:val="3"/>
          <w:numId w:val="1"/>
        </w:numPr>
        <w:ind w:right="430.2755905511822"/>
        <w:rPr/>
      </w:pPr>
      <w:r w:rsidDel="00000000" w:rsidR="00000000" w:rsidRPr="00000000">
        <w:rPr>
          <w:rtl w:val="0"/>
        </w:rPr>
        <w:t xml:space="preserve">Multas moratórias de 1% (um por cento) do valor homologado por dia, até o trigésimo dia de atraso, se o objeto não for entregue na data prevista, sem justificativas aceitas pelo Estado;</w:t>
      </w:r>
    </w:p>
    <w:p w:rsidR="00000000" w:rsidDel="00000000" w:rsidP="00000000" w:rsidRDefault="00000000" w:rsidRPr="00000000" w14:paraId="00000108">
      <w:pPr>
        <w:numPr>
          <w:ilvl w:val="3"/>
          <w:numId w:val="1"/>
        </w:numPr>
        <w:ind w:right="430.2755905511822"/>
        <w:rPr/>
      </w:pPr>
      <w:r w:rsidDel="00000000" w:rsidR="00000000" w:rsidRPr="00000000">
        <w:rPr>
          <w:rtl w:val="0"/>
        </w:rPr>
        <w:t xml:space="preserve">Multa de 5% (cinco por cento) quando o licitante convocado no âmbito do procedimento licitatório deixar de entregar documentação/proposta ou amostra/ficha técnica ou deixar de realizar vistoria técnica ou não mantiver a proposta de preço, calculado sobre o valor ofertado para a licitação;</w:t>
      </w:r>
    </w:p>
    <w:p w:rsidR="00000000" w:rsidDel="00000000" w:rsidP="00000000" w:rsidRDefault="00000000" w:rsidRPr="00000000" w14:paraId="00000109">
      <w:pPr>
        <w:numPr>
          <w:ilvl w:val="3"/>
          <w:numId w:val="1"/>
        </w:numPr>
        <w:ind w:right="430.2755905511822"/>
        <w:rPr/>
      </w:pPr>
      <w:r w:rsidDel="00000000" w:rsidR="00000000" w:rsidRPr="00000000">
        <w:rPr>
          <w:rtl w:val="0"/>
        </w:rPr>
        <w:t xml:space="preserve">Multa de 20% (vinte por cento) quando o licitante no âmbito do procedimento licitatório apresentar documentação falsa ou com conteúdo inverídico, prestar declaração falsa, fraudar a licitação, comportar-se de modo inidôneo, praticar atos ilícitos com vistas a frustrar os objetivos da licitação ou praticar ato lesivo previsto no art. 5º da Lei nº 12.846, de 1º de agosto de 2013, calculado sobre o valor estimado para a contratação.</w:t>
      </w:r>
    </w:p>
    <w:p w:rsidR="00000000" w:rsidDel="00000000" w:rsidP="00000000" w:rsidRDefault="00000000" w:rsidRPr="00000000" w14:paraId="0000010A">
      <w:pPr>
        <w:numPr>
          <w:ilvl w:val="2"/>
          <w:numId w:val="1"/>
        </w:numPr>
        <w:ind w:right="430.2755905511822"/>
        <w:rPr/>
      </w:pPr>
      <w:r w:rsidDel="00000000" w:rsidR="00000000" w:rsidRPr="00000000">
        <w:rPr>
          <w:rtl w:val="0"/>
        </w:rPr>
        <w:t xml:space="preserve">Impedimento de licitar e contratar no âmbito da Administração Pública Estadual Direta e Indireta, pelo prazo máximo de 3 (três) anos, quando não se justificar a imposição de penalidade mais grave prevista no subitem </w:t>
      </w:r>
      <w:r w:rsidDel="00000000" w:rsidR="00000000" w:rsidRPr="00000000">
        <w:rPr>
          <w:highlight w:val="green"/>
          <w:rtl w:val="0"/>
        </w:rPr>
        <w:t xml:space="preserve">19.1.4.</w:t>
      </w:r>
      <w:r w:rsidDel="00000000" w:rsidR="00000000" w:rsidRPr="00000000">
        <w:rPr>
          <w:rtl w:val="0"/>
        </w:rPr>
        <w:t xml:space="preserve"> deste Termo de Referência, observadas as seguintes situações:</w:t>
      </w:r>
    </w:p>
    <w:p w:rsidR="00000000" w:rsidDel="00000000" w:rsidP="00000000" w:rsidRDefault="00000000" w:rsidRPr="00000000" w14:paraId="0000010B">
      <w:pPr>
        <w:numPr>
          <w:ilvl w:val="3"/>
          <w:numId w:val="1"/>
        </w:numPr>
        <w:ind w:right="430.2755905511822"/>
        <w:rPr/>
      </w:pPr>
      <w:r w:rsidDel="00000000" w:rsidR="00000000" w:rsidRPr="00000000">
        <w:rPr>
          <w:rtl w:val="0"/>
        </w:rPr>
        <w:t xml:space="preserve">Pelo prazo de até 6 (seis) meses quando o proponente/contratado deixar de entregar documentação/proposta ou amostra/ficha técnica ou deixar de realizar vistoria técnica para o certame; </w:t>
      </w:r>
    </w:p>
    <w:p w:rsidR="00000000" w:rsidDel="00000000" w:rsidP="00000000" w:rsidRDefault="00000000" w:rsidRPr="00000000" w14:paraId="0000010C">
      <w:pPr>
        <w:numPr>
          <w:ilvl w:val="3"/>
          <w:numId w:val="1"/>
        </w:numPr>
        <w:ind w:right="430.2755905511822"/>
        <w:rPr/>
      </w:pPr>
      <w:r w:rsidDel="00000000" w:rsidR="00000000" w:rsidRPr="00000000">
        <w:rPr>
          <w:rtl w:val="0"/>
        </w:rPr>
        <w:t xml:space="preserve">Pelo prazo de até 12 (doze) meses quando:</w:t>
      </w:r>
    </w:p>
    <w:p w:rsidR="00000000" w:rsidDel="00000000" w:rsidP="00000000" w:rsidRDefault="00000000" w:rsidRPr="00000000" w14:paraId="0000010D">
      <w:pPr>
        <w:numPr>
          <w:ilvl w:val="4"/>
          <w:numId w:val="1"/>
        </w:numPr>
        <w:ind w:left="1133.8582677165355" w:right="430.2755905511822" w:firstLine="0"/>
        <w:rPr/>
      </w:pPr>
      <w:r w:rsidDel="00000000" w:rsidR="00000000" w:rsidRPr="00000000">
        <w:rPr>
          <w:rtl w:val="0"/>
        </w:rPr>
        <w:t xml:space="preserve">Não mantiver a proposta para o certame, quando encerrada a etapa competitiva, salvo em decorrência de fato superveniente devidamente justificado;</w:t>
      </w:r>
    </w:p>
    <w:p w:rsidR="00000000" w:rsidDel="00000000" w:rsidP="00000000" w:rsidRDefault="00000000" w:rsidRPr="00000000" w14:paraId="0000010E">
      <w:pPr>
        <w:numPr>
          <w:ilvl w:val="4"/>
          <w:numId w:val="1"/>
        </w:numPr>
        <w:ind w:left="1133.8582677165355" w:right="430.2755905511822" w:firstLine="0"/>
        <w:rPr/>
      </w:pPr>
      <w:r w:rsidDel="00000000" w:rsidR="00000000" w:rsidRPr="00000000">
        <w:rPr>
          <w:rtl w:val="0"/>
        </w:rPr>
        <w:t xml:space="preserve">Ensejar o retardamento da execução ou da entrega do objeto da licitação sem motivo justificado;</w:t>
      </w:r>
    </w:p>
    <w:p w:rsidR="00000000" w:rsidDel="00000000" w:rsidP="00000000" w:rsidRDefault="00000000" w:rsidRPr="00000000" w14:paraId="0000010F">
      <w:pPr>
        <w:numPr>
          <w:ilvl w:val="4"/>
          <w:numId w:val="1"/>
        </w:numPr>
        <w:ind w:left="1133.8582677165355" w:right="430.2755905511822" w:firstLine="0"/>
        <w:rPr/>
      </w:pPr>
      <w:r w:rsidDel="00000000" w:rsidR="00000000" w:rsidRPr="00000000">
        <w:rPr>
          <w:rtl w:val="0"/>
        </w:rPr>
        <w:t xml:space="preserve">Pelo prazo de 12 (doze) a 36 (trinta e seis) meses quando:</w:t>
      </w:r>
    </w:p>
    <w:p w:rsidR="00000000" w:rsidDel="00000000" w:rsidP="00000000" w:rsidRDefault="00000000" w:rsidRPr="00000000" w14:paraId="00000110">
      <w:pPr>
        <w:numPr>
          <w:ilvl w:val="5"/>
          <w:numId w:val="1"/>
        </w:numPr>
        <w:ind w:left="1140" w:right="430.2755905511822" w:firstLine="0"/>
        <w:rPr/>
      </w:pPr>
      <w:r w:rsidDel="00000000" w:rsidR="00000000" w:rsidRPr="00000000">
        <w:rPr>
          <w:rtl w:val="0"/>
        </w:rPr>
        <w:t xml:space="preserve">Der causa à inexecução parcial do contrato que cause grave dano à Administração, ao funcionamento dos serviços públicos ou ao interesse coletivo;</w:t>
      </w:r>
    </w:p>
    <w:p w:rsidR="00000000" w:rsidDel="00000000" w:rsidP="00000000" w:rsidRDefault="00000000" w:rsidRPr="00000000" w14:paraId="00000111">
      <w:pPr>
        <w:numPr>
          <w:ilvl w:val="5"/>
          <w:numId w:val="1"/>
        </w:numPr>
        <w:ind w:left="1140" w:right="430.2755905511822" w:firstLine="0"/>
        <w:rPr/>
      </w:pPr>
      <w:r w:rsidDel="00000000" w:rsidR="00000000" w:rsidRPr="00000000">
        <w:rPr>
          <w:rtl w:val="0"/>
        </w:rPr>
        <w:t xml:space="preserve">Der causa à inexecução total do contrato;</w:t>
      </w:r>
    </w:p>
    <w:p w:rsidR="00000000" w:rsidDel="00000000" w:rsidP="00000000" w:rsidRDefault="00000000" w:rsidRPr="00000000" w14:paraId="00000112">
      <w:pPr>
        <w:numPr>
          <w:ilvl w:val="5"/>
          <w:numId w:val="1"/>
        </w:numPr>
        <w:ind w:left="1140" w:right="430.2755905511822" w:firstLine="0"/>
        <w:rPr/>
      </w:pPr>
      <w:r w:rsidDel="00000000" w:rsidR="00000000" w:rsidRPr="00000000">
        <w:rPr>
          <w:rtl w:val="0"/>
        </w:rPr>
        <w:t xml:space="preserve">Não celebrar o contrato ou não entregar a documentação exigida para a contratação, quando convocado dentro do prazo de validade de sua proposta;</w:t>
      </w:r>
    </w:p>
    <w:p w:rsidR="00000000" w:rsidDel="00000000" w:rsidP="00000000" w:rsidRDefault="00000000" w:rsidRPr="00000000" w14:paraId="00000113">
      <w:pPr>
        <w:numPr>
          <w:ilvl w:val="2"/>
          <w:numId w:val="1"/>
        </w:numPr>
        <w:ind w:right="430.2755905511822"/>
        <w:rPr/>
      </w:pPr>
      <w:r w:rsidDel="00000000" w:rsidR="00000000" w:rsidRPr="00000000">
        <w:rPr>
          <w:rtl w:val="0"/>
        </w:rPr>
        <w:t xml:space="preserve">declaração de inidoneidade para licitar e contratar no âmbito da Administração Pública Direta e Indireta, pelo prazo mínimo de 3 (três) anos e máximo de 6 (seis) anos, ao licitante ou contratado que:</w:t>
      </w:r>
    </w:p>
    <w:p w:rsidR="00000000" w:rsidDel="00000000" w:rsidP="00000000" w:rsidRDefault="00000000" w:rsidRPr="00000000" w14:paraId="00000114">
      <w:pPr>
        <w:numPr>
          <w:ilvl w:val="3"/>
          <w:numId w:val="1"/>
        </w:numPr>
        <w:ind w:right="430.2755905511822"/>
        <w:rPr/>
      </w:pPr>
      <w:r w:rsidDel="00000000" w:rsidR="00000000" w:rsidRPr="00000000">
        <w:rPr>
          <w:rtl w:val="0"/>
        </w:rPr>
        <w:t xml:space="preserve">Apresentar declaração ou documentação falsa ou com informações inverídicas destinada a prejudicar a veracidade de seu teor original exigida para o certame ou a execução do contrato;</w:t>
      </w:r>
    </w:p>
    <w:p w:rsidR="00000000" w:rsidDel="00000000" w:rsidP="00000000" w:rsidRDefault="00000000" w:rsidRPr="00000000" w14:paraId="00000115">
      <w:pPr>
        <w:numPr>
          <w:ilvl w:val="3"/>
          <w:numId w:val="1"/>
        </w:numPr>
        <w:ind w:right="430.2755905511822"/>
        <w:rPr/>
      </w:pPr>
      <w:r w:rsidDel="00000000" w:rsidR="00000000" w:rsidRPr="00000000">
        <w:rPr>
          <w:rtl w:val="0"/>
        </w:rPr>
        <w:t xml:space="preserve">Fraudar a licitação ou praticar ato fraudulento na execução do contrato;</w:t>
      </w:r>
    </w:p>
    <w:p w:rsidR="00000000" w:rsidDel="00000000" w:rsidP="00000000" w:rsidRDefault="00000000" w:rsidRPr="00000000" w14:paraId="00000116">
      <w:pPr>
        <w:numPr>
          <w:ilvl w:val="3"/>
          <w:numId w:val="1"/>
        </w:numPr>
        <w:ind w:right="430.2755905511822"/>
        <w:rPr/>
      </w:pPr>
      <w:r w:rsidDel="00000000" w:rsidR="00000000" w:rsidRPr="00000000">
        <w:rPr>
          <w:rtl w:val="0"/>
        </w:rPr>
        <w:t xml:space="preserve">Comportar-se de modo inidôneo ou cometer fraude de qualquer natureza;</w:t>
      </w:r>
    </w:p>
    <w:p w:rsidR="00000000" w:rsidDel="00000000" w:rsidP="00000000" w:rsidRDefault="00000000" w:rsidRPr="00000000" w14:paraId="00000117">
      <w:pPr>
        <w:numPr>
          <w:ilvl w:val="4"/>
          <w:numId w:val="1"/>
        </w:numPr>
        <w:ind w:left="1133.8582677165355" w:right="430.2755905511822" w:firstLine="0"/>
        <w:rPr/>
      </w:pPr>
      <w:r w:rsidDel="00000000" w:rsidR="00000000" w:rsidRPr="00000000">
        <w:rPr>
          <w:rtl w:val="0"/>
        </w:rPr>
        <w:t xml:space="preserve">Considera-se comportamento inidôneo: a prática de atos direcionados a prejudicar o bom andamento do certame ou do contrato, tais como a fraude ou frustração do caráter competitivo do procedimento licitatório, ação em conluio ou em desconformidade com a lei, ou a indução deliberada a erro de julgamento.</w:t>
      </w:r>
    </w:p>
    <w:p w:rsidR="00000000" w:rsidDel="00000000" w:rsidP="00000000" w:rsidRDefault="00000000" w:rsidRPr="00000000" w14:paraId="00000118">
      <w:pPr>
        <w:numPr>
          <w:ilvl w:val="3"/>
          <w:numId w:val="1"/>
        </w:numPr>
        <w:ind w:right="430.2755905511822"/>
        <w:rPr/>
      </w:pPr>
      <w:r w:rsidDel="00000000" w:rsidR="00000000" w:rsidRPr="00000000">
        <w:rPr>
          <w:rtl w:val="0"/>
        </w:rPr>
        <w:t xml:space="preserve">Praticar atos ilícitos com vistas a frustrar os objetivos da licitação;</w:t>
      </w:r>
    </w:p>
    <w:p w:rsidR="00000000" w:rsidDel="00000000" w:rsidP="00000000" w:rsidRDefault="00000000" w:rsidRPr="00000000" w14:paraId="00000119">
      <w:pPr>
        <w:numPr>
          <w:ilvl w:val="3"/>
          <w:numId w:val="1"/>
        </w:numPr>
        <w:ind w:right="430.2755905511822"/>
        <w:rPr/>
      </w:pPr>
      <w:r w:rsidDel="00000000" w:rsidR="00000000" w:rsidRPr="00000000">
        <w:rPr>
          <w:rtl w:val="0"/>
        </w:rPr>
        <w:t xml:space="preserve">Praticar ato lesivo previsto no art. 5º da Lei nº 12.846, de 1º de agosto de 2013.</w:t>
      </w:r>
    </w:p>
    <w:p w:rsidR="00000000" w:rsidDel="00000000" w:rsidP="00000000" w:rsidRDefault="00000000" w:rsidRPr="00000000" w14:paraId="0000011A">
      <w:pPr>
        <w:numPr>
          <w:ilvl w:val="2"/>
          <w:numId w:val="1"/>
        </w:numPr>
        <w:ind w:right="430.2755905511822"/>
        <w:rPr/>
      </w:pPr>
      <w:r w:rsidDel="00000000" w:rsidR="00000000" w:rsidRPr="00000000">
        <w:rPr>
          <w:rtl w:val="0"/>
        </w:rPr>
        <w:t xml:space="preserve">As sanções previstas nos subitens </w:t>
      </w:r>
      <w:r w:rsidDel="00000000" w:rsidR="00000000" w:rsidRPr="00000000">
        <w:rPr>
          <w:highlight w:val="green"/>
          <w:rtl w:val="0"/>
        </w:rPr>
        <w:t xml:space="preserve">19.1.1</w:t>
      </w:r>
      <w:r w:rsidDel="00000000" w:rsidR="00000000" w:rsidRPr="00000000">
        <w:rPr>
          <w:rtl w:val="0"/>
        </w:rPr>
        <w:t xml:space="preserve">, </w:t>
      </w:r>
      <w:r w:rsidDel="00000000" w:rsidR="00000000" w:rsidRPr="00000000">
        <w:rPr>
          <w:highlight w:val="green"/>
          <w:rtl w:val="0"/>
        </w:rPr>
        <w:t xml:space="preserve">19.1.3</w:t>
      </w:r>
      <w:r w:rsidDel="00000000" w:rsidR="00000000" w:rsidRPr="00000000">
        <w:rPr>
          <w:rtl w:val="0"/>
        </w:rPr>
        <w:t xml:space="preserve"> e </w:t>
      </w:r>
      <w:r w:rsidDel="00000000" w:rsidR="00000000" w:rsidRPr="00000000">
        <w:rPr>
          <w:highlight w:val="green"/>
          <w:rtl w:val="0"/>
        </w:rPr>
        <w:t xml:space="preserve">19.1.4</w:t>
      </w:r>
      <w:r w:rsidDel="00000000" w:rsidR="00000000" w:rsidRPr="00000000">
        <w:rPr>
          <w:rtl w:val="0"/>
        </w:rPr>
        <w:t xml:space="preserve"> poderão ser aplicadas cumulativamente ou não à penalidade do subitem </w:t>
      </w:r>
      <w:r w:rsidDel="00000000" w:rsidR="00000000" w:rsidRPr="00000000">
        <w:rPr>
          <w:highlight w:val="green"/>
          <w:rtl w:val="0"/>
        </w:rPr>
        <w:t xml:space="preserve">19.1.2</w:t>
      </w:r>
      <w:r w:rsidDel="00000000" w:rsidR="00000000" w:rsidRPr="00000000">
        <w:rPr>
          <w:rtl w:val="0"/>
        </w:rPr>
        <w:t xml:space="preserve"> deste Termo de Referência.</w:t>
      </w:r>
    </w:p>
    <w:p w:rsidR="00000000" w:rsidDel="00000000" w:rsidP="00000000" w:rsidRDefault="00000000" w:rsidRPr="00000000" w14:paraId="0000011B">
      <w:pPr>
        <w:numPr>
          <w:ilvl w:val="2"/>
          <w:numId w:val="1"/>
        </w:numPr>
        <w:ind w:right="430.2755905511822"/>
        <w:rPr/>
      </w:pPr>
      <w:r w:rsidDel="00000000" w:rsidR="00000000" w:rsidRPr="00000000">
        <w:rPr>
          <w:rtl w:val="0"/>
        </w:rPr>
        <w:t xml:space="preserve">Quando a ação ou omissão do licitante ou contratante ensejar o enquadramento de concurso de condutas, aplicar-se-á a pena mais grave.</w:t>
      </w:r>
    </w:p>
    <w:p w:rsidR="00000000" w:rsidDel="00000000" w:rsidP="00000000" w:rsidRDefault="00000000" w:rsidRPr="00000000" w14:paraId="0000011C">
      <w:pPr>
        <w:numPr>
          <w:ilvl w:val="2"/>
          <w:numId w:val="1"/>
        </w:numPr>
        <w:ind w:right="430.2755905511822"/>
        <w:rPr/>
      </w:pPr>
      <w:r w:rsidDel="00000000" w:rsidR="00000000" w:rsidRPr="00000000">
        <w:rPr>
          <w:rtl w:val="0"/>
        </w:rPr>
        <w:t xml:space="preserve">A aplicação das sanções administrativas previstas nos subitens </w:t>
      </w:r>
      <w:r w:rsidDel="00000000" w:rsidR="00000000" w:rsidRPr="00000000">
        <w:rPr>
          <w:highlight w:val="green"/>
          <w:rtl w:val="0"/>
        </w:rPr>
        <w:t xml:space="preserve">19.1.2</w:t>
      </w:r>
      <w:r w:rsidDel="00000000" w:rsidR="00000000" w:rsidRPr="00000000">
        <w:rPr>
          <w:rtl w:val="0"/>
        </w:rPr>
        <w:t xml:space="preserve">, </w:t>
      </w:r>
      <w:r w:rsidDel="00000000" w:rsidR="00000000" w:rsidRPr="00000000">
        <w:rPr>
          <w:highlight w:val="green"/>
          <w:rtl w:val="0"/>
        </w:rPr>
        <w:t xml:space="preserve">19.1.3</w:t>
      </w:r>
      <w:r w:rsidDel="00000000" w:rsidR="00000000" w:rsidRPr="00000000">
        <w:rPr>
          <w:rtl w:val="0"/>
        </w:rPr>
        <w:t xml:space="preserve"> e 22.1.4 deste Termo de Referência realizar-se-á em processo administrativo que assegurará o contraditório e a ampla defesa, observando-se os procedimentos previstos na Lei nº 14.133, de 01 de abril de 2021 e no Decreto Estadual n.º 47.133, de 10 de março de 2023.</w:t>
      </w:r>
    </w:p>
    <w:p w:rsidR="00000000" w:rsidDel="00000000" w:rsidP="00000000" w:rsidRDefault="00000000" w:rsidRPr="00000000" w14:paraId="0000011D">
      <w:pPr>
        <w:numPr>
          <w:ilvl w:val="3"/>
          <w:numId w:val="1"/>
        </w:numPr>
        <w:ind w:right="430.2755905511822"/>
        <w:rPr/>
      </w:pPr>
      <w:r w:rsidDel="00000000" w:rsidR="00000000" w:rsidRPr="00000000">
        <w:rPr>
          <w:rtl w:val="0"/>
        </w:rPr>
        <w:t xml:space="preserve">As infrações administrativas cometidas no curso do certame licitatório serão aplicadas pelo Presidente do Centro de Serviços Compartilhados em processo regular que assegure ao acusado o direito prévio da citação e da ampla defesa, com os recursos a ela inerentes.</w:t>
      </w:r>
    </w:p>
    <w:p w:rsidR="00000000" w:rsidDel="00000000" w:rsidP="00000000" w:rsidRDefault="00000000" w:rsidRPr="00000000" w14:paraId="0000011E">
      <w:pPr>
        <w:numPr>
          <w:ilvl w:val="4"/>
          <w:numId w:val="1"/>
        </w:numPr>
        <w:ind w:left="1133.8582677165355" w:right="430.2755905511822" w:firstLine="0"/>
        <w:rPr/>
      </w:pPr>
      <w:r w:rsidDel="00000000" w:rsidR="00000000" w:rsidRPr="00000000">
        <w:rPr>
          <w:rtl w:val="0"/>
        </w:rPr>
        <w:t xml:space="preserve">As notificações, inclusive de abertura, no curso do processo administrativo serão efetuadas por meio do endereço eletrônico registrado no CCF/AM ou pelo próprio sistema CCF/AM, sendo dever do licitante manter atualizado o seu cadastro, não podendo alegar o desconhecimento das comunicações como justificativa para se eximir das responsabilidades administrativas ou eventuais sanções aplicadas.</w:t>
      </w:r>
    </w:p>
    <w:p w:rsidR="00000000" w:rsidDel="00000000" w:rsidP="00000000" w:rsidRDefault="00000000" w:rsidRPr="00000000" w14:paraId="0000011F">
      <w:pPr>
        <w:numPr>
          <w:ilvl w:val="1"/>
          <w:numId w:val="1"/>
        </w:numPr>
        <w:ind w:right="430.2755905511822"/>
        <w:rPr/>
      </w:pPr>
      <w:r w:rsidDel="00000000" w:rsidR="00000000" w:rsidRPr="00000000">
        <w:rPr>
          <w:rtl w:val="0"/>
        </w:rPr>
        <w:t xml:space="preserve">As infrações administrativas praticadas após a adjudicação do certame ou no âmbito contratual serão aplicadas pela Autoridade Competente do órgão CONTRATANTE que comunicará ao Centro de Serviço Compartilhado, em até 05 (cinco) dias, a ocorrência da publicação da penalidade, nos termos do Decreto Estadual n.º 47.133, de 10 de março de 2023”.</w:t>
      </w:r>
    </w:p>
    <w:p w:rsidR="00000000" w:rsidDel="00000000" w:rsidP="00000000" w:rsidRDefault="00000000" w:rsidRPr="00000000" w14:paraId="00000120">
      <w:pPr>
        <w:pStyle w:val="Heading1"/>
        <w:numPr>
          <w:ilvl w:val="0"/>
          <w:numId w:val="1"/>
        </w:numPr>
        <w:ind w:right="430.2755905511822"/>
        <w:rPr/>
      </w:pPr>
      <w:bookmarkStart w:colFirst="0" w:colLast="0" w:name="_fd3vzodmyp42" w:id="34"/>
      <w:bookmarkEnd w:id="34"/>
      <w:r w:rsidDel="00000000" w:rsidR="00000000" w:rsidRPr="00000000">
        <w:rPr>
          <w:rtl w:val="0"/>
        </w:rPr>
        <w:t xml:space="preserve">DISPOSIÇÕES GERAIS:</w:t>
      </w:r>
    </w:p>
    <w:p w:rsidR="00000000" w:rsidDel="00000000" w:rsidP="00000000" w:rsidRDefault="00000000" w:rsidRPr="00000000" w14:paraId="00000121">
      <w:pPr>
        <w:pStyle w:val="Heading2"/>
        <w:numPr>
          <w:ilvl w:val="1"/>
          <w:numId w:val="1"/>
        </w:numPr>
        <w:ind w:right="430.2755905511822"/>
        <w:rPr/>
      </w:pPr>
      <w:bookmarkStart w:colFirst="0" w:colLast="0" w:name="_g2576g3s4fni" w:id="35"/>
      <w:bookmarkEnd w:id="35"/>
      <w:r w:rsidDel="00000000" w:rsidR="00000000" w:rsidRPr="00000000">
        <w:rPr>
          <w:rtl w:val="0"/>
        </w:rPr>
        <w:t xml:space="preserve">Da Participação em Consórcio</w:t>
      </w:r>
    </w:p>
    <w:p w:rsidR="00000000" w:rsidDel="00000000" w:rsidP="00000000" w:rsidRDefault="00000000" w:rsidRPr="00000000" w14:paraId="00000122">
      <w:pPr>
        <w:numPr>
          <w:ilvl w:val="2"/>
          <w:numId w:val="1"/>
        </w:numPr>
        <w:ind w:right="430.2755905511822"/>
        <w:rPr/>
      </w:pPr>
      <w:r w:rsidDel="00000000" w:rsidR="00000000" w:rsidRPr="00000000">
        <w:rPr>
          <w:rtl w:val="0"/>
        </w:rPr>
        <w:tab/>
      </w:r>
      <w:r w:rsidDel="00000000" w:rsidR="00000000" w:rsidRPr="00000000">
        <w:rPr>
          <w:highlight w:val="yellow"/>
          <w:rtl w:val="0"/>
        </w:rPr>
        <w:t xml:space="preserve">Não será permitida a participação de empresas reunidas em consórcio, em razão da baixa complexidade do objeto a ser adquirido, considerando que as empresas que atuam no mercado têm condições de fornecer os bens de forma independente.</w:t>
      </w:r>
      <w:r w:rsidDel="00000000" w:rsidR="00000000" w:rsidRPr="00000000">
        <w:rPr>
          <w:rtl w:val="0"/>
        </w:rPr>
      </w:r>
    </w:p>
    <w:p w:rsidR="00000000" w:rsidDel="00000000" w:rsidP="00000000" w:rsidRDefault="00000000" w:rsidRPr="00000000" w14:paraId="00000123">
      <w:pPr>
        <w:numPr>
          <w:ilvl w:val="1"/>
          <w:numId w:val="1"/>
        </w:numPr>
        <w:ind w:right="430.2755905511822"/>
        <w:rPr/>
      </w:pPr>
      <w:r w:rsidDel="00000000" w:rsidR="00000000" w:rsidRPr="00000000">
        <w:rPr>
          <w:rtl w:val="0"/>
        </w:rPr>
        <w:t xml:space="preserve">O Contrato poderá ser alterado, com as devidas justificativas, na ocorrência dos casos previstos no art. 124 da Lei nº 14.133/2021;</w:t>
      </w:r>
    </w:p>
    <w:p w:rsidR="00000000" w:rsidDel="00000000" w:rsidP="00000000" w:rsidRDefault="00000000" w:rsidRPr="00000000" w14:paraId="00000124">
      <w:pPr>
        <w:numPr>
          <w:ilvl w:val="1"/>
          <w:numId w:val="1"/>
        </w:numPr>
        <w:ind w:right="430.2755905511822"/>
        <w:rPr>
          <w:u w:val="none"/>
        </w:rPr>
      </w:pPr>
      <w:r w:rsidDel="00000000" w:rsidR="00000000" w:rsidRPr="00000000">
        <w:rPr>
          <w:rtl w:val="0"/>
        </w:rPr>
        <w:t xml:space="preserve">A Administração deverá atestar, no início da contratação e de cada exercício, a existência de créditos orçamentários vinculados à contratação e a vantagem em sua manutenção, conforme art. 106, inciso II da Lei nº 14.133/2021;</w:t>
      </w:r>
    </w:p>
    <w:p w:rsidR="00000000" w:rsidDel="00000000" w:rsidP="00000000" w:rsidRDefault="00000000" w:rsidRPr="00000000" w14:paraId="00000125">
      <w:pPr>
        <w:pStyle w:val="Heading2"/>
        <w:numPr>
          <w:ilvl w:val="1"/>
          <w:numId w:val="1"/>
        </w:numPr>
        <w:ind w:right="430.2755905511822"/>
        <w:rPr/>
      </w:pPr>
      <w:bookmarkStart w:colFirst="0" w:colLast="0" w:name="_4dq3gzw1of2q" w:id="36"/>
      <w:bookmarkEnd w:id="36"/>
      <w:r w:rsidDel="00000000" w:rsidR="00000000" w:rsidRPr="00000000">
        <w:rPr>
          <w:rtl w:val="0"/>
        </w:rPr>
        <w:t xml:space="preserve">Da Subcontratação</w:t>
      </w:r>
    </w:p>
    <w:p w:rsidR="00000000" w:rsidDel="00000000" w:rsidP="00000000" w:rsidRDefault="00000000" w:rsidRPr="00000000" w14:paraId="00000126">
      <w:pPr>
        <w:numPr>
          <w:ilvl w:val="2"/>
          <w:numId w:val="1"/>
        </w:numPr>
        <w:ind w:right="430.2755905511822"/>
        <w:rPr>
          <w:highlight w:val="yellow"/>
        </w:rPr>
      </w:pPr>
      <w:r w:rsidDel="00000000" w:rsidR="00000000" w:rsidRPr="00000000">
        <w:rPr>
          <w:highlight w:val="yellow"/>
          <w:rtl w:val="0"/>
        </w:rPr>
        <w:t xml:space="preserve">Não será admitida a subcontratação parcial ou total do objeto contratual.</w:t>
      </w:r>
    </w:p>
    <w:p w:rsidR="00000000" w:rsidDel="00000000" w:rsidP="00000000" w:rsidRDefault="00000000" w:rsidRPr="00000000" w14:paraId="00000127">
      <w:pPr>
        <w:pStyle w:val="Heading2"/>
        <w:numPr>
          <w:ilvl w:val="1"/>
          <w:numId w:val="1"/>
        </w:numPr>
        <w:ind w:right="430.2755905511822"/>
        <w:rPr/>
      </w:pPr>
      <w:bookmarkStart w:colFirst="0" w:colLast="0" w:name="_6k3mgmaq5o8k" w:id="37"/>
      <w:bookmarkEnd w:id="37"/>
      <w:r w:rsidDel="00000000" w:rsidR="00000000" w:rsidRPr="00000000">
        <w:rPr>
          <w:rtl w:val="0"/>
        </w:rPr>
        <w:t xml:space="preserve">Do parcelamento do objeto</w:t>
      </w:r>
    </w:p>
    <w:p w:rsidR="00000000" w:rsidDel="00000000" w:rsidP="00000000" w:rsidRDefault="00000000" w:rsidRPr="00000000" w14:paraId="00000128">
      <w:pPr>
        <w:numPr>
          <w:ilvl w:val="2"/>
          <w:numId w:val="1"/>
        </w:numPr>
        <w:ind w:right="430.2755905511822"/>
        <w:rPr>
          <w:highlight w:val="yellow"/>
        </w:rPr>
      </w:pPr>
      <w:r w:rsidDel="00000000" w:rsidR="00000000" w:rsidRPr="00000000">
        <w:rPr>
          <w:highlight w:val="yellow"/>
          <w:rtl w:val="0"/>
        </w:rPr>
        <w:t xml:space="preserve">O objeto será adjudicado por item, uma vez que o parcelamento do objeto se revela tecnicamente viável e economicamente vantajoso. Assim, a presente contratação tem por fim propiciar a ampla participação de licitantes que, embora não dispondo de capacidade para a execução, fornecimento ou aquisição da totalidade do objeto, possam fazê-lo com relação a itens ou unidades independentes.</w:t>
      </w:r>
    </w:p>
    <w:p w:rsidR="00000000" w:rsidDel="00000000" w:rsidP="00000000" w:rsidRDefault="00000000" w:rsidRPr="00000000" w14:paraId="00000129">
      <w:pPr>
        <w:numPr>
          <w:ilvl w:val="2"/>
          <w:numId w:val="1"/>
        </w:numPr>
        <w:ind w:right="430.2755905511822"/>
        <w:rPr>
          <w:highlight w:val="yellow"/>
        </w:rPr>
      </w:pPr>
      <w:r w:rsidDel="00000000" w:rsidR="00000000" w:rsidRPr="00000000">
        <w:rPr>
          <w:rFonts w:ascii="Times New Roman" w:cs="Times New Roman" w:eastAsia="Times New Roman" w:hAnsi="Times New Roman"/>
          <w:highlight w:val="yellow"/>
          <w:rtl w:val="0"/>
        </w:rPr>
        <w:t xml:space="preserve">O objeto a ser adquirido será parcelado em 04 (quatro) lotes. O parcelamento objetiva atender o Art. 46, parágrafo único do Decreto Estadual n°47.133/23, que impõe limite máximo de 30 (trinta) itens ou 10 (dez) lotes, compostos por até 15 (quinze) itens, cada</w:t>
      </w:r>
      <w:r w:rsidDel="00000000" w:rsidR="00000000" w:rsidRPr="00000000">
        <w:rPr>
          <w:highlight w:val="yellow"/>
          <w:rtl w:val="0"/>
        </w:rPr>
        <w:t xml:space="preserve">.</w:t>
      </w:r>
    </w:p>
    <w:p w:rsidR="00000000" w:rsidDel="00000000" w:rsidP="00000000" w:rsidRDefault="00000000" w:rsidRPr="00000000" w14:paraId="0000012A">
      <w:pPr>
        <w:ind w:right="435"/>
        <w:rPr/>
      </w:pPr>
      <w:r w:rsidDel="00000000" w:rsidR="00000000" w:rsidRPr="00000000">
        <w:br w:type="page"/>
      </w:r>
      <w:r w:rsidDel="00000000" w:rsidR="00000000" w:rsidRPr="00000000">
        <w:rPr>
          <w:rtl w:val="0"/>
        </w:rPr>
      </w:r>
    </w:p>
    <w:p w:rsidR="00000000" w:rsidDel="00000000" w:rsidP="00000000" w:rsidRDefault="00000000" w:rsidRPr="00000000" w14:paraId="0000012B">
      <w:pPr>
        <w:ind w:right="435"/>
        <w:rPr/>
      </w:pPr>
      <w:r w:rsidDel="00000000" w:rsidR="00000000" w:rsidRPr="00000000">
        <w:rPr>
          <w:rtl w:val="0"/>
        </w:rPr>
      </w:r>
    </w:p>
    <w:p w:rsidR="00000000" w:rsidDel="00000000" w:rsidP="00000000" w:rsidRDefault="00000000" w:rsidRPr="00000000" w14:paraId="0000012C">
      <w:pPr>
        <w:pStyle w:val="Heading1"/>
        <w:numPr>
          <w:ilvl w:val="0"/>
          <w:numId w:val="1"/>
        </w:numPr>
        <w:ind w:right="435"/>
      </w:pPr>
      <w:bookmarkStart w:colFirst="0" w:colLast="0" w:name="_iwcjme7i81kf" w:id="38"/>
      <w:bookmarkEnd w:id="38"/>
      <w:r w:rsidDel="00000000" w:rsidR="00000000" w:rsidRPr="00000000">
        <w:rPr>
          <w:rtl w:val="0"/>
        </w:rPr>
        <w:t xml:space="preserve">ANUÊNCIA DA EQUIPE:</w:t>
      </w:r>
    </w:p>
    <w:p w:rsidR="00000000" w:rsidDel="00000000" w:rsidP="00000000" w:rsidRDefault="00000000" w:rsidRPr="00000000" w14:paraId="0000012D">
      <w:pPr>
        <w:numPr>
          <w:ilvl w:val="1"/>
          <w:numId w:val="1"/>
        </w:numPr>
        <w:ind w:right="435"/>
      </w:pPr>
      <w:r w:rsidDel="00000000" w:rsidR="00000000" w:rsidRPr="00000000">
        <w:rPr>
          <w:rtl w:val="0"/>
        </w:rPr>
        <w:t xml:space="preserve">Declaramos que este Termo de Referência está de acordo com a Lei nº 14.133, de 1º de abril de 2021 e suas alterações.</w:t>
      </w:r>
    </w:p>
    <w:p w:rsidR="00000000" w:rsidDel="00000000" w:rsidP="00000000" w:rsidRDefault="00000000" w:rsidRPr="00000000" w14:paraId="0000012E">
      <w:pPr>
        <w:ind w:right="435"/>
        <w:rPr/>
      </w:pPr>
      <w:r w:rsidDel="00000000" w:rsidR="00000000" w:rsidRPr="00000000">
        <w:rPr>
          <w:rtl w:val="0"/>
        </w:rPr>
      </w:r>
    </w:p>
    <w:p w:rsidR="00000000" w:rsidDel="00000000" w:rsidP="00000000" w:rsidRDefault="00000000" w:rsidRPr="00000000" w14:paraId="0000012F">
      <w:pPr>
        <w:ind w:left="566.9291338582675" w:right="435" w:firstLine="0"/>
        <w:jc w:val="right"/>
        <w:rPr>
          <w:highlight w:val="yellow"/>
        </w:rPr>
      </w:pPr>
      <w:r w:rsidDel="00000000" w:rsidR="00000000" w:rsidRPr="00000000">
        <w:rPr>
          <w:highlight w:val="yellow"/>
          <w:rtl w:val="0"/>
        </w:rPr>
        <w:t xml:space="preserve">Manaus, 15 de maio de 2025.</w:t>
      </w:r>
    </w:p>
    <w:p w:rsidR="00000000" w:rsidDel="00000000" w:rsidP="00000000" w:rsidRDefault="00000000" w:rsidRPr="00000000" w14:paraId="00000130">
      <w:pPr>
        <w:widowControl w:val="0"/>
        <w:ind w:left="1133.858267716535" w:right="430.2755905511822" w:firstLine="0"/>
        <w:rPr>
          <w:b w:val="1"/>
        </w:rPr>
      </w:pPr>
      <w:r w:rsidDel="00000000" w:rsidR="00000000" w:rsidRPr="00000000">
        <w:rPr>
          <w:rtl w:val="0"/>
        </w:rPr>
      </w:r>
    </w:p>
    <w:tbl>
      <w:tblPr>
        <w:tblStyle w:val="Table4"/>
        <w:tblW w:w="9060.0" w:type="dxa"/>
        <w:jc w:val="left"/>
        <w:tblInd w:w="11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380"/>
        <w:tblGridChange w:id="0">
          <w:tblGrid>
            <w:gridCol w:w="4680"/>
            <w:gridCol w:w="4380"/>
          </w:tblGrid>
        </w:tblGridChange>
      </w:tblGrid>
      <w:tr>
        <w:trPr>
          <w:cantSplit w:val="0"/>
          <w:trHeight w:val="470" w:hRule="atLeast"/>
          <w:tblHeader w:val="0"/>
        </w:trPr>
        <w:tc>
          <w:tcPr>
            <w:gridSpan w:val="2"/>
            <w:vAlign w:val="center"/>
          </w:tcPr>
          <w:p w:rsidR="00000000" w:rsidDel="00000000" w:rsidP="00000000" w:rsidRDefault="00000000" w:rsidRPr="00000000" w14:paraId="00000131">
            <w:pPr>
              <w:widowControl w:val="0"/>
              <w:spacing w:line="240" w:lineRule="auto"/>
              <w:ind w:left="425.19685039370086" w:right="278.7401574803164" w:firstLine="0"/>
              <w:jc w:val="center"/>
              <w:rPr>
                <w:b w:val="1"/>
              </w:rPr>
            </w:pPr>
            <w:r w:rsidDel="00000000" w:rsidR="00000000" w:rsidRPr="00000000">
              <w:rPr>
                <w:b w:val="1"/>
                <w:rtl w:val="0"/>
              </w:rPr>
              <w:t xml:space="preserve">SOLICITAÇÃO E APROVAÇÃO DO TERMO DE REFERÊNCIA :</w:t>
            </w:r>
          </w:p>
        </w:tc>
      </w:tr>
      <w:tr>
        <w:trPr>
          <w:cantSplit w:val="0"/>
          <w:trHeight w:val="765" w:hRule="atLeast"/>
          <w:tblHeader w:val="0"/>
        </w:trPr>
        <w:tc>
          <w:tcPr>
            <w:vAlign w:val="center"/>
          </w:tcPr>
          <w:p w:rsidR="00000000" w:rsidDel="00000000" w:rsidP="00000000" w:rsidRDefault="00000000" w:rsidRPr="00000000" w14:paraId="00000133">
            <w:pPr>
              <w:widowControl w:val="0"/>
              <w:spacing w:line="240" w:lineRule="auto"/>
              <w:ind w:left="0" w:right="30" w:firstLine="0"/>
              <w:jc w:val="center"/>
              <w:rPr>
                <w:b w:val="1"/>
              </w:rPr>
            </w:pPr>
            <w:r w:rsidDel="00000000" w:rsidR="00000000" w:rsidRPr="00000000">
              <w:rPr>
                <w:b w:val="1"/>
                <w:rtl w:val="0"/>
              </w:rPr>
              <w:t xml:space="preserve">APROVAÇÃO DA GESTOR DA ÁREA TÉCNICA DO TERMO DE REFERÊNCIA:</w:t>
            </w:r>
          </w:p>
        </w:tc>
        <w:tc>
          <w:tcPr>
            <w:vAlign w:val="center"/>
          </w:tcPr>
          <w:p w:rsidR="00000000" w:rsidDel="00000000" w:rsidP="00000000" w:rsidRDefault="00000000" w:rsidRPr="00000000" w14:paraId="00000134">
            <w:pPr>
              <w:widowControl w:val="0"/>
              <w:spacing w:line="240" w:lineRule="auto"/>
              <w:ind w:left="141.7322834645671" w:right="83.03149606299371" w:hanging="6.732283464567104"/>
              <w:jc w:val="center"/>
              <w:rPr>
                <w:b w:val="1"/>
              </w:rPr>
            </w:pPr>
            <w:r w:rsidDel="00000000" w:rsidR="00000000" w:rsidRPr="00000000">
              <w:rPr>
                <w:b w:val="1"/>
                <w:rtl w:val="0"/>
              </w:rPr>
              <w:t xml:space="preserve">SOLICITAÇÃO E APROVAÇÃO TÉCNICA DO TERMO DE REFERÊNCIA:</w:t>
            </w:r>
          </w:p>
        </w:tc>
      </w:tr>
      <w:tr>
        <w:trPr>
          <w:cantSplit w:val="0"/>
          <w:trHeight w:val="765" w:hRule="atLeast"/>
          <w:tblHeader w:val="0"/>
        </w:trPr>
        <w:tc>
          <w:tcPr>
            <w:vAlign w:val="center"/>
          </w:tcPr>
          <w:p w:rsidR="00000000" w:rsidDel="00000000" w:rsidP="00000000" w:rsidRDefault="00000000" w:rsidRPr="00000000" w14:paraId="00000135">
            <w:pPr>
              <w:widowControl w:val="0"/>
              <w:spacing w:line="240" w:lineRule="auto"/>
              <w:ind w:left="0" w:right="30" w:firstLine="0"/>
              <w:jc w:val="center"/>
              <w:rPr/>
            </w:pPr>
            <w:r w:rsidDel="00000000" w:rsidR="00000000" w:rsidRPr="00000000">
              <w:rPr>
                <w:rtl w:val="0"/>
              </w:rPr>
              <w:t xml:space="preserve">..........................................................</w:t>
            </w:r>
          </w:p>
          <w:p w:rsidR="00000000" w:rsidDel="00000000" w:rsidP="00000000" w:rsidRDefault="00000000" w:rsidRPr="00000000" w14:paraId="00000136">
            <w:pPr>
              <w:widowControl w:val="0"/>
              <w:spacing w:line="240" w:lineRule="auto"/>
              <w:ind w:left="0" w:right="30" w:firstLine="0"/>
              <w:jc w:val="center"/>
              <w:rPr>
                <w:b w:val="1"/>
              </w:rPr>
            </w:pPr>
            <w:r w:rsidDel="00000000" w:rsidR="00000000" w:rsidRPr="00000000">
              <w:rPr>
                <w:b w:val="1"/>
                <w:rtl w:val="0"/>
              </w:rPr>
              <w:t xml:space="preserve">WALMIR BRAGA SALGADO</w:t>
            </w:r>
          </w:p>
          <w:p w:rsidR="00000000" w:rsidDel="00000000" w:rsidP="00000000" w:rsidRDefault="00000000" w:rsidRPr="00000000" w14:paraId="00000137">
            <w:pPr>
              <w:widowControl w:val="0"/>
              <w:spacing w:line="240" w:lineRule="auto"/>
              <w:ind w:left="0" w:right="30" w:firstLine="0"/>
              <w:jc w:val="center"/>
              <w:rPr>
                <w:b w:val="1"/>
              </w:rPr>
            </w:pPr>
            <w:r w:rsidDel="00000000" w:rsidR="00000000" w:rsidRPr="00000000">
              <w:rPr>
                <w:rtl w:val="0"/>
              </w:rPr>
              <w:t xml:space="preserve">Coordenador Geral –</w:t>
            </w:r>
            <w:r w:rsidDel="00000000" w:rsidR="00000000" w:rsidRPr="00000000">
              <w:rPr>
                <w:rtl w:val="0"/>
              </w:rPr>
              <w:t xml:space="preserve">INFRASAÚDE</w:t>
            </w:r>
            <w:r w:rsidDel="00000000" w:rsidR="00000000" w:rsidRPr="00000000">
              <w:rPr>
                <w:rtl w:val="0"/>
              </w:rPr>
              <w:t xml:space="preserve">/SES-AM </w:t>
            </w:r>
            <w:r w:rsidDel="00000000" w:rsidR="00000000" w:rsidRPr="00000000">
              <w:rPr>
                <w:rtl w:val="0"/>
              </w:rPr>
            </w:r>
          </w:p>
        </w:tc>
        <w:tc>
          <w:tcPr>
            <w:vAlign w:val="center"/>
          </w:tcPr>
          <w:p w:rsidR="00000000" w:rsidDel="00000000" w:rsidP="00000000" w:rsidRDefault="00000000" w:rsidRPr="00000000" w14:paraId="00000138">
            <w:pPr>
              <w:widowControl w:val="0"/>
              <w:spacing w:line="240" w:lineRule="auto"/>
              <w:ind w:left="141.7322834645671" w:right="83.03149606299371" w:hanging="6.732283464567104"/>
              <w:jc w:val="center"/>
              <w:rPr/>
            </w:pPr>
            <w:r w:rsidDel="00000000" w:rsidR="00000000" w:rsidRPr="00000000">
              <w:rPr>
                <w:rtl w:val="0"/>
              </w:rPr>
            </w:r>
          </w:p>
          <w:p w:rsidR="00000000" w:rsidDel="00000000" w:rsidP="00000000" w:rsidRDefault="00000000" w:rsidRPr="00000000" w14:paraId="00000139">
            <w:pPr>
              <w:widowControl w:val="0"/>
              <w:spacing w:line="240" w:lineRule="auto"/>
              <w:ind w:left="141.7322834645671" w:right="83.03149606299371" w:hanging="6.732283464567104"/>
              <w:jc w:val="center"/>
              <w:rPr/>
            </w:pPr>
            <w:r w:rsidDel="00000000" w:rsidR="00000000" w:rsidRPr="00000000">
              <w:rPr>
                <w:rtl w:val="0"/>
              </w:rPr>
            </w:r>
          </w:p>
          <w:p w:rsidR="00000000" w:rsidDel="00000000" w:rsidP="00000000" w:rsidRDefault="00000000" w:rsidRPr="00000000" w14:paraId="0000013A">
            <w:pPr>
              <w:widowControl w:val="0"/>
              <w:spacing w:line="240" w:lineRule="auto"/>
              <w:ind w:left="141.7322834645671" w:right="83.03149606299371" w:hanging="6.732283464567104"/>
              <w:jc w:val="center"/>
              <w:rPr/>
            </w:pPr>
            <w:r w:rsidDel="00000000" w:rsidR="00000000" w:rsidRPr="00000000">
              <w:rPr>
                <w:rtl w:val="0"/>
              </w:rPr>
              <w:t xml:space="preserve">..........................................................</w:t>
            </w:r>
          </w:p>
          <w:p w:rsidR="00000000" w:rsidDel="00000000" w:rsidP="00000000" w:rsidRDefault="00000000" w:rsidRPr="00000000" w14:paraId="0000013B">
            <w:pPr>
              <w:widowControl w:val="0"/>
              <w:spacing w:line="240" w:lineRule="auto"/>
              <w:ind w:left="141.7322834645671" w:right="83.03149606299371" w:hanging="6.732283464567104"/>
              <w:jc w:val="center"/>
              <w:rPr>
                <w:b w:val="1"/>
              </w:rPr>
            </w:pPr>
            <w:r w:rsidDel="00000000" w:rsidR="00000000" w:rsidRPr="00000000">
              <w:rPr>
                <w:b w:val="1"/>
                <w:rtl w:val="0"/>
              </w:rPr>
              <w:t xml:space="preserve">EMERSON PINHEIRO DINIZ</w:t>
            </w:r>
          </w:p>
          <w:p w:rsidR="00000000" w:rsidDel="00000000" w:rsidP="00000000" w:rsidRDefault="00000000" w:rsidRPr="00000000" w14:paraId="0000013C">
            <w:pPr>
              <w:widowControl w:val="0"/>
              <w:spacing w:line="240" w:lineRule="auto"/>
              <w:ind w:left="141.7322834645671" w:right="83.03149606299371" w:hanging="6.732283464567104"/>
              <w:jc w:val="center"/>
              <w:rPr/>
            </w:pPr>
            <w:r w:rsidDel="00000000" w:rsidR="00000000" w:rsidRPr="00000000">
              <w:rPr>
                <w:rtl w:val="0"/>
              </w:rPr>
              <w:t xml:space="preserve">Coordenador de Engenharia Clínica e Hospitalar – </w:t>
            </w:r>
            <w:r w:rsidDel="00000000" w:rsidR="00000000" w:rsidRPr="00000000">
              <w:rPr>
                <w:rtl w:val="0"/>
              </w:rPr>
              <w:t xml:space="preserve">SEAINFRA</w:t>
            </w:r>
            <w:r w:rsidDel="00000000" w:rsidR="00000000" w:rsidRPr="00000000">
              <w:rPr>
                <w:rtl w:val="0"/>
              </w:rPr>
              <w:t xml:space="preserve">/SES-AM</w:t>
            </w:r>
          </w:p>
          <w:p w:rsidR="00000000" w:rsidDel="00000000" w:rsidP="00000000" w:rsidRDefault="00000000" w:rsidRPr="00000000" w14:paraId="0000013D">
            <w:pPr>
              <w:widowControl w:val="0"/>
              <w:spacing w:line="240" w:lineRule="auto"/>
              <w:ind w:left="141.7322834645671" w:right="83.03149606299371" w:hanging="6.732283464567104"/>
              <w:jc w:val="center"/>
              <w:rPr/>
            </w:pPr>
            <w:r w:rsidDel="00000000" w:rsidR="00000000" w:rsidRPr="00000000">
              <w:rPr>
                <w:rtl w:val="0"/>
              </w:rPr>
            </w:r>
          </w:p>
        </w:tc>
      </w:tr>
      <w:tr>
        <w:trPr>
          <w:cantSplit w:val="0"/>
          <w:trHeight w:val="765" w:hRule="atLeast"/>
          <w:tblHeader w:val="0"/>
        </w:trPr>
        <w:tc>
          <w:tcPr>
            <w:vAlign w:val="center"/>
          </w:tcPr>
          <w:p w:rsidR="00000000" w:rsidDel="00000000" w:rsidP="00000000" w:rsidRDefault="00000000" w:rsidRPr="00000000" w14:paraId="0000013E">
            <w:pPr>
              <w:widowControl w:val="0"/>
              <w:spacing w:line="240" w:lineRule="auto"/>
              <w:ind w:left="0" w:right="30" w:firstLine="0"/>
              <w:jc w:val="center"/>
              <w:rPr>
                <w:b w:val="1"/>
              </w:rPr>
            </w:pPr>
            <w:r w:rsidDel="00000000" w:rsidR="00000000" w:rsidRPr="00000000">
              <w:rPr>
                <w:b w:val="1"/>
                <w:rtl w:val="0"/>
              </w:rPr>
              <w:t xml:space="preserve">APROVAÇÃO ADMINISTRATIVA DO TERMO DE REFERÊNCIA :</w:t>
            </w:r>
          </w:p>
        </w:tc>
        <w:tc>
          <w:tcPr>
            <w:vAlign w:val="center"/>
          </w:tcPr>
          <w:p w:rsidR="00000000" w:rsidDel="00000000" w:rsidP="00000000" w:rsidRDefault="00000000" w:rsidRPr="00000000" w14:paraId="0000013F">
            <w:pPr>
              <w:widowControl w:val="0"/>
              <w:spacing w:line="240" w:lineRule="auto"/>
              <w:ind w:left="141.7322834645671" w:right="83.03149606299371" w:hanging="6.732283464567104"/>
              <w:jc w:val="center"/>
              <w:rPr>
                <w:b w:val="1"/>
              </w:rPr>
            </w:pPr>
            <w:r w:rsidDel="00000000" w:rsidR="00000000" w:rsidRPr="00000000">
              <w:rPr>
                <w:b w:val="1"/>
                <w:rtl w:val="0"/>
              </w:rPr>
              <w:t xml:space="preserve">AUTORIZAÇÃO DA DESPESA:</w:t>
            </w:r>
          </w:p>
        </w:tc>
      </w:tr>
      <w:tr>
        <w:trPr>
          <w:cantSplit w:val="0"/>
          <w:trHeight w:val="1515" w:hRule="atLeast"/>
          <w:tblHeader w:val="0"/>
        </w:trPr>
        <w:tc>
          <w:tcPr/>
          <w:p w:rsidR="00000000" w:rsidDel="00000000" w:rsidP="00000000" w:rsidRDefault="00000000" w:rsidRPr="00000000" w14:paraId="00000140">
            <w:pPr>
              <w:widowControl w:val="0"/>
              <w:spacing w:line="240" w:lineRule="auto"/>
              <w:ind w:left="0" w:right="30" w:firstLine="0"/>
              <w:jc w:val="center"/>
              <w:rPr>
                <w:b w:val="1"/>
              </w:rPr>
            </w:pPr>
            <w:r w:rsidDel="00000000" w:rsidR="00000000" w:rsidRPr="00000000">
              <w:rPr>
                <w:rtl w:val="0"/>
              </w:rPr>
            </w:r>
          </w:p>
          <w:p w:rsidR="00000000" w:rsidDel="00000000" w:rsidP="00000000" w:rsidRDefault="00000000" w:rsidRPr="00000000" w14:paraId="00000141">
            <w:pPr>
              <w:widowControl w:val="0"/>
              <w:spacing w:line="240" w:lineRule="auto"/>
              <w:ind w:left="0" w:right="30" w:firstLine="0"/>
              <w:jc w:val="center"/>
              <w:rPr/>
            </w:pPr>
            <w:r w:rsidDel="00000000" w:rsidR="00000000" w:rsidRPr="00000000">
              <w:rPr>
                <w:rtl w:val="0"/>
              </w:rPr>
              <w:t xml:space="preserve">..........................................................................</w:t>
            </w:r>
          </w:p>
          <w:p w:rsidR="00000000" w:rsidDel="00000000" w:rsidP="00000000" w:rsidRDefault="00000000" w:rsidRPr="00000000" w14:paraId="00000142">
            <w:pPr>
              <w:widowControl w:val="0"/>
              <w:spacing w:line="240" w:lineRule="auto"/>
              <w:ind w:left="0" w:right="30" w:firstLine="0"/>
              <w:jc w:val="center"/>
              <w:rPr>
                <w:b w:val="1"/>
              </w:rPr>
            </w:pPr>
            <w:r w:rsidDel="00000000" w:rsidR="00000000" w:rsidRPr="00000000">
              <w:rPr>
                <w:b w:val="1"/>
                <w:rtl w:val="0"/>
              </w:rPr>
              <w:t xml:space="preserve">HELENO DE LION COSTA DA ROCHA QUINTO</w:t>
            </w:r>
          </w:p>
          <w:p w:rsidR="00000000" w:rsidDel="00000000" w:rsidP="00000000" w:rsidRDefault="00000000" w:rsidRPr="00000000" w14:paraId="00000143">
            <w:pPr>
              <w:widowControl w:val="0"/>
              <w:spacing w:line="240" w:lineRule="auto"/>
              <w:ind w:left="0" w:right="30" w:firstLine="0"/>
              <w:jc w:val="center"/>
              <w:rPr/>
            </w:pPr>
            <w:r w:rsidDel="00000000" w:rsidR="00000000" w:rsidRPr="00000000">
              <w:rPr>
                <w:rtl w:val="0"/>
              </w:rPr>
              <w:t xml:space="preserve">Secretário Executivo Adjunto de Gestão</w:t>
            </w:r>
          </w:p>
          <w:p w:rsidR="00000000" w:rsidDel="00000000" w:rsidP="00000000" w:rsidRDefault="00000000" w:rsidRPr="00000000" w14:paraId="00000144">
            <w:pPr>
              <w:widowControl w:val="0"/>
              <w:spacing w:line="240" w:lineRule="auto"/>
              <w:ind w:left="0" w:right="30" w:firstLine="0"/>
              <w:jc w:val="center"/>
              <w:rPr/>
            </w:pPr>
            <w:r w:rsidDel="00000000" w:rsidR="00000000" w:rsidRPr="00000000">
              <w:rPr>
                <w:rtl w:val="0"/>
              </w:rPr>
              <w:t xml:space="preserve">Administrativa – SEAGA/SES-AM</w:t>
            </w:r>
          </w:p>
        </w:tc>
        <w:tc>
          <w:tcPr/>
          <w:p w:rsidR="00000000" w:rsidDel="00000000" w:rsidP="00000000" w:rsidRDefault="00000000" w:rsidRPr="00000000" w14:paraId="00000145">
            <w:pPr>
              <w:widowControl w:val="0"/>
              <w:spacing w:line="240" w:lineRule="auto"/>
              <w:ind w:left="141.7322834645671" w:right="83.03149606299371" w:hanging="6.732283464567104"/>
              <w:jc w:val="center"/>
              <w:rPr>
                <w:b w:val="1"/>
              </w:rPr>
            </w:pPr>
            <w:r w:rsidDel="00000000" w:rsidR="00000000" w:rsidRPr="00000000">
              <w:rPr>
                <w:rtl w:val="0"/>
              </w:rPr>
            </w:r>
          </w:p>
          <w:p w:rsidR="00000000" w:rsidDel="00000000" w:rsidP="00000000" w:rsidRDefault="00000000" w:rsidRPr="00000000" w14:paraId="00000146">
            <w:pPr>
              <w:widowControl w:val="0"/>
              <w:spacing w:line="240" w:lineRule="auto"/>
              <w:ind w:left="141.7322834645671" w:right="83.03149606299371" w:hanging="6.732283464567104"/>
              <w:jc w:val="center"/>
              <w:rPr/>
            </w:pPr>
            <w:r w:rsidDel="00000000" w:rsidR="00000000" w:rsidRPr="00000000">
              <w:rPr>
                <w:rtl w:val="0"/>
              </w:rPr>
              <w:t xml:space="preserve">.................................................................</w:t>
            </w:r>
          </w:p>
          <w:p w:rsidR="00000000" w:rsidDel="00000000" w:rsidP="00000000" w:rsidRDefault="00000000" w:rsidRPr="00000000" w14:paraId="00000147">
            <w:pPr>
              <w:widowControl w:val="0"/>
              <w:spacing w:line="240" w:lineRule="auto"/>
              <w:ind w:left="141.7322834645671" w:right="83.03149606299371" w:hanging="6.732283464567104"/>
              <w:jc w:val="center"/>
              <w:rPr>
                <w:b w:val="1"/>
              </w:rPr>
            </w:pPr>
            <w:r w:rsidDel="00000000" w:rsidR="00000000" w:rsidRPr="00000000">
              <w:rPr>
                <w:b w:val="1"/>
                <w:rtl w:val="0"/>
              </w:rPr>
              <w:t xml:space="preserve">SILVIO ROMANO BENJAMIN JÚNIOR</w:t>
            </w:r>
          </w:p>
          <w:p w:rsidR="00000000" w:rsidDel="00000000" w:rsidP="00000000" w:rsidRDefault="00000000" w:rsidRPr="00000000" w14:paraId="00000148">
            <w:pPr>
              <w:widowControl w:val="0"/>
              <w:spacing w:line="240" w:lineRule="auto"/>
              <w:ind w:left="141.7322834645671" w:right="83.03149606299371" w:hanging="6.732283464567104"/>
              <w:jc w:val="center"/>
              <w:rPr/>
            </w:pPr>
            <w:r w:rsidDel="00000000" w:rsidR="00000000" w:rsidRPr="00000000">
              <w:rPr>
                <w:rtl w:val="0"/>
              </w:rPr>
              <w:t xml:space="preserve">Secretário Executivo/SES-AM</w:t>
            </w:r>
          </w:p>
        </w:tc>
      </w:tr>
    </w:tbl>
    <w:p w:rsidR="00000000" w:rsidDel="00000000" w:rsidP="00000000" w:rsidRDefault="00000000" w:rsidRPr="00000000" w14:paraId="00000149">
      <w:pPr>
        <w:ind w:left="566.9291338582675" w:right="278.7401574803164" w:firstLine="0"/>
        <w:rPr/>
      </w:pPr>
      <w:r w:rsidDel="00000000" w:rsidR="00000000" w:rsidRPr="00000000">
        <w:rPr>
          <w:rtl w:val="0"/>
        </w:rPr>
      </w:r>
    </w:p>
    <w:p w:rsidR="00000000" w:rsidDel="00000000" w:rsidP="00000000" w:rsidRDefault="00000000" w:rsidRPr="00000000" w14:paraId="0000014A">
      <w:pPr>
        <w:ind w:right="285"/>
        <w:rPr/>
      </w:pPr>
      <w:r w:rsidDel="00000000" w:rsidR="00000000" w:rsidRPr="00000000">
        <w:rPr>
          <w:rtl w:val="0"/>
        </w:rPr>
      </w:r>
    </w:p>
    <w:p w:rsidR="00000000" w:rsidDel="00000000" w:rsidP="00000000" w:rsidRDefault="00000000" w:rsidRPr="00000000" w14:paraId="0000014B">
      <w:pPr>
        <w:ind w:right="285"/>
        <w:rPr/>
      </w:pPr>
      <w:r w:rsidDel="00000000" w:rsidR="00000000" w:rsidRPr="00000000">
        <w:br w:type="page"/>
      </w:r>
      <w:r w:rsidDel="00000000" w:rsidR="00000000" w:rsidRPr="00000000">
        <w:rPr>
          <w:rtl w:val="0"/>
        </w:rPr>
      </w:r>
    </w:p>
    <w:p w:rsidR="00000000" w:rsidDel="00000000" w:rsidP="00000000" w:rsidRDefault="00000000" w:rsidRPr="00000000" w14:paraId="0000014C">
      <w:pPr>
        <w:pStyle w:val="Heading1"/>
        <w:ind w:left="1133.8582677165355" w:right="430.2755905511822" w:firstLine="0"/>
        <w:jc w:val="center"/>
        <w:rPr>
          <w:sz w:val="24"/>
          <w:szCs w:val="24"/>
        </w:rPr>
      </w:pPr>
      <w:bookmarkStart w:colFirst="0" w:colLast="0" w:name="_vctvq1fo65uz" w:id="39"/>
      <w:bookmarkEnd w:id="39"/>
      <w:r w:rsidDel="00000000" w:rsidR="00000000" w:rsidRPr="00000000">
        <w:rPr>
          <w:sz w:val="24"/>
          <w:szCs w:val="24"/>
          <w:rtl w:val="0"/>
        </w:rPr>
        <w:t xml:space="preserve">ANEXO I - MODELO DE TERMO DE SIGILO, CONFIDENCIALIDADE E COMPROMISSO</w:t>
      </w:r>
    </w:p>
    <w:p w:rsidR="00000000" w:rsidDel="00000000" w:rsidP="00000000" w:rsidRDefault="00000000" w:rsidRPr="00000000" w14:paraId="0000014D">
      <w:pPr>
        <w:ind w:left="1133.8582677165355" w:right="430.2755905511822" w:firstLine="0"/>
        <w:rPr>
          <w:b w:val="1"/>
        </w:rPr>
      </w:pPr>
      <w:r w:rsidDel="00000000" w:rsidR="00000000" w:rsidRPr="00000000">
        <w:rPr>
          <w:b w:val="1"/>
          <w:rtl w:val="0"/>
        </w:rPr>
        <w:t xml:space="preserve">TERMO DE SIGILO, CONFIDENCIALIDADE E COMPROMISSO</w:t>
      </w:r>
    </w:p>
    <w:p w:rsidR="00000000" w:rsidDel="00000000" w:rsidP="00000000" w:rsidRDefault="00000000" w:rsidRPr="00000000" w14:paraId="0000014E">
      <w:pPr>
        <w:ind w:left="708.6614173228347" w:right="285" w:firstLine="0"/>
        <w:rPr>
          <w:b w:val="1"/>
        </w:rPr>
      </w:pPr>
      <w:r w:rsidDel="00000000" w:rsidR="00000000" w:rsidRPr="00000000">
        <w:rPr>
          <w:b w:val="1"/>
          <w:rtl w:val="0"/>
        </w:rPr>
        <w:t xml:space="preserve"> </w:t>
      </w:r>
    </w:p>
    <w:p w:rsidR="00000000" w:rsidDel="00000000" w:rsidP="00000000" w:rsidRDefault="00000000" w:rsidRPr="00000000" w14:paraId="0000014F">
      <w:pPr>
        <w:ind w:left="1133.8582677165355" w:right="430.2755905511822" w:firstLine="0"/>
        <w:rPr/>
      </w:pPr>
      <w:r w:rsidDel="00000000" w:rsidR="00000000" w:rsidRPr="00000000">
        <w:rPr>
          <w:rtl w:val="0"/>
        </w:rPr>
        <w:t xml:space="preserve">A SECRETARIA DE ESTADO DE SAÚDE DO AMAZONAS, sediada na AVENIDA ANDRÉ ARAÚJO, N°701 ALEIXO, MANAUS/AM, doravante denominado </w:t>
      </w:r>
      <w:r w:rsidDel="00000000" w:rsidR="00000000" w:rsidRPr="00000000">
        <w:rPr>
          <w:b w:val="1"/>
          <w:rtl w:val="0"/>
        </w:rPr>
        <w:t xml:space="preserve">CONTRATANTE</w:t>
      </w:r>
      <w:r w:rsidDel="00000000" w:rsidR="00000000" w:rsidRPr="00000000">
        <w:rPr>
          <w:rtl w:val="0"/>
        </w:rPr>
        <w:t xml:space="preserve">, CNPJ sob o nº 00.697.295/0001-05 e, de outro lado, a </w:t>
      </w:r>
      <w:r w:rsidDel="00000000" w:rsidR="00000000" w:rsidRPr="00000000">
        <w:rPr>
          <w:color w:val="ff0000"/>
          <w:rtl w:val="0"/>
        </w:rPr>
        <w:t xml:space="preserve">NOME DA EMPRESA</w:t>
      </w:r>
      <w:r w:rsidDel="00000000" w:rsidR="00000000" w:rsidRPr="00000000">
        <w:rPr>
          <w:rtl w:val="0"/>
        </w:rPr>
        <w:t xml:space="preserve">, sediada em </w:t>
      </w:r>
      <w:r w:rsidDel="00000000" w:rsidR="00000000" w:rsidRPr="00000000">
        <w:rPr>
          <w:color w:val="ff0000"/>
          <w:rtl w:val="0"/>
        </w:rPr>
        <w:t xml:space="preserve">ENDEREÇO DA EMPRESA</w:t>
      </w:r>
      <w:r w:rsidDel="00000000" w:rsidR="00000000" w:rsidRPr="00000000">
        <w:rPr>
          <w:rtl w:val="0"/>
        </w:rPr>
        <w:t xml:space="preserve">, CNPJ sob o nº </w:t>
      </w:r>
      <w:r w:rsidDel="00000000" w:rsidR="00000000" w:rsidRPr="00000000">
        <w:rPr>
          <w:color w:val="ff0000"/>
          <w:rtl w:val="0"/>
        </w:rPr>
        <w:t xml:space="preserve">CNPJ DA EMPRESA</w:t>
      </w:r>
      <w:r w:rsidDel="00000000" w:rsidR="00000000" w:rsidRPr="00000000">
        <w:rPr>
          <w:rtl w:val="0"/>
        </w:rPr>
        <w:t xml:space="preserve">, doravante denominada </w:t>
      </w:r>
      <w:r w:rsidDel="00000000" w:rsidR="00000000" w:rsidRPr="00000000">
        <w:rPr>
          <w:b w:val="1"/>
          <w:rtl w:val="0"/>
        </w:rPr>
        <w:t xml:space="preserve">CONTRATADA</w:t>
      </w:r>
      <w:r w:rsidDel="00000000" w:rsidR="00000000" w:rsidRPr="00000000">
        <w:rPr>
          <w:rtl w:val="0"/>
        </w:rPr>
        <w:t xml:space="preserve">;</w:t>
      </w:r>
    </w:p>
    <w:p w:rsidR="00000000" w:rsidDel="00000000" w:rsidP="00000000" w:rsidRDefault="00000000" w:rsidRPr="00000000" w14:paraId="00000150">
      <w:pPr>
        <w:ind w:left="1133.8582677165355" w:right="430.2755905511822" w:firstLine="0"/>
        <w:rPr/>
      </w:pPr>
      <w:r w:rsidDel="00000000" w:rsidR="00000000" w:rsidRPr="00000000">
        <w:rPr>
          <w:rtl w:val="0"/>
        </w:rPr>
        <w:t xml:space="preserve">Considerando que, em razão do Contrato nº </w:t>
      </w:r>
      <w:r w:rsidDel="00000000" w:rsidR="00000000" w:rsidRPr="00000000">
        <w:rPr>
          <w:b w:val="1"/>
          <w:rtl w:val="0"/>
        </w:rPr>
        <w:t xml:space="preserve">XX/20XX</w:t>
      </w:r>
      <w:r w:rsidDel="00000000" w:rsidR="00000000" w:rsidRPr="00000000">
        <w:rPr>
          <w:rtl w:val="0"/>
        </w:rPr>
        <w:t xml:space="preserve">, a CONTRATADA poderá ter acesso a informações sigilosas da CONTRATANTE;</w:t>
      </w:r>
    </w:p>
    <w:p w:rsidR="00000000" w:rsidDel="00000000" w:rsidP="00000000" w:rsidRDefault="00000000" w:rsidRPr="00000000" w14:paraId="00000151">
      <w:pPr>
        <w:ind w:left="1133.8582677165355" w:right="430.2755905511822" w:firstLine="0"/>
        <w:rPr/>
      </w:pPr>
      <w:r w:rsidDel="00000000" w:rsidR="00000000" w:rsidRPr="00000000">
        <w:rPr>
          <w:rtl w:val="0"/>
        </w:rPr>
        <w:t xml:space="preserve">Considerando a necessidade de ajustar as condições de revelação destas informações sigilosas, bem como definiras regras para o seu uso e proteção;</w:t>
      </w:r>
    </w:p>
    <w:p w:rsidR="00000000" w:rsidDel="00000000" w:rsidP="00000000" w:rsidRDefault="00000000" w:rsidRPr="00000000" w14:paraId="00000152">
      <w:pPr>
        <w:ind w:left="1133.8582677165355" w:right="430.2755905511822" w:firstLine="0"/>
        <w:rPr/>
      </w:pPr>
      <w:r w:rsidDel="00000000" w:rsidR="00000000" w:rsidRPr="00000000">
        <w:rPr>
          <w:rtl w:val="0"/>
        </w:rPr>
        <w:t xml:space="preserve">Considerando o disposto na Política de Segurança da Informação da CONTRATANTE;</w:t>
      </w:r>
    </w:p>
    <w:p w:rsidR="00000000" w:rsidDel="00000000" w:rsidP="00000000" w:rsidRDefault="00000000" w:rsidRPr="00000000" w14:paraId="00000153">
      <w:pPr>
        <w:ind w:left="1133.8582677165355" w:right="430.2755905511822" w:firstLine="0"/>
        <w:rPr/>
      </w:pPr>
      <w:r w:rsidDel="00000000" w:rsidR="00000000" w:rsidRPr="00000000">
        <w:rPr>
          <w:rtl w:val="0"/>
        </w:rPr>
        <w:t xml:space="preserve">Resolvem celebrar o presente Termo de Sigilo, Confidencialidade e Compromisso, doravante TERMO, vinculado ao Contrato, mediante as seguintes cláusulas e condições:</w:t>
      </w:r>
    </w:p>
    <w:p w:rsidR="00000000" w:rsidDel="00000000" w:rsidP="00000000" w:rsidRDefault="00000000" w:rsidRPr="00000000" w14:paraId="00000154">
      <w:pPr>
        <w:ind w:left="1133.8582677165355" w:right="430.2755905511822" w:firstLine="0"/>
        <w:rPr>
          <w:b w:val="1"/>
        </w:rPr>
      </w:pPr>
      <w:r w:rsidDel="00000000" w:rsidR="00000000" w:rsidRPr="00000000">
        <w:rPr>
          <w:b w:val="1"/>
          <w:rtl w:val="0"/>
        </w:rPr>
        <w:t xml:space="preserve">CLÁUSULA PRIMEIRA - DO OBJETO</w:t>
      </w:r>
    </w:p>
    <w:p w:rsidR="00000000" w:rsidDel="00000000" w:rsidP="00000000" w:rsidRDefault="00000000" w:rsidRPr="00000000" w14:paraId="00000155">
      <w:pPr>
        <w:ind w:left="1133.8582677165355" w:right="430.2755905511822" w:firstLine="0"/>
        <w:rPr/>
      </w:pPr>
      <w:r w:rsidDel="00000000" w:rsidR="00000000" w:rsidRPr="00000000">
        <w:rPr>
          <w:rtl w:val="0"/>
        </w:rPr>
        <w:t xml:space="preserve">Constitui objeto deste Termo o estabelecimento de condições específicas para regulamentar as obrigações a serem observadas pela CONTRATADA, no que diz respeito ao trato de informações sigilosas, disponibilizadas pela CONTRATANTE, por força dos procedimentos necessários para a execução do objeto do referido Contrato celebrado entre as partes e em acordo com o que dispõem a Lei nº 13.709/2018 - Lei Geral de Proteção de Dados Pessoais, que regulamentam os procedimentos para acesso e tratamento de informação classificada em qualquer grau de sigilo.</w:t>
      </w:r>
    </w:p>
    <w:p w:rsidR="00000000" w:rsidDel="00000000" w:rsidP="00000000" w:rsidRDefault="00000000" w:rsidRPr="00000000" w14:paraId="00000156">
      <w:pPr>
        <w:ind w:left="1133.8582677165355" w:right="430.2755905511822" w:firstLine="0"/>
        <w:rPr>
          <w:b w:val="1"/>
        </w:rPr>
      </w:pPr>
      <w:r w:rsidDel="00000000" w:rsidR="00000000" w:rsidRPr="00000000">
        <w:rPr>
          <w:b w:val="1"/>
          <w:rtl w:val="0"/>
        </w:rPr>
        <w:t xml:space="preserve">CLÁUSULA SEGUNDA - DOS CONCEITOS E DEFINIÇÕES</w:t>
      </w:r>
    </w:p>
    <w:p w:rsidR="00000000" w:rsidDel="00000000" w:rsidP="00000000" w:rsidRDefault="00000000" w:rsidRPr="00000000" w14:paraId="00000157">
      <w:pPr>
        <w:ind w:left="1133.8582677165355" w:right="430.2755905511822" w:firstLine="0"/>
        <w:rPr/>
      </w:pPr>
      <w:r w:rsidDel="00000000" w:rsidR="00000000" w:rsidRPr="00000000">
        <w:rPr>
          <w:rtl w:val="0"/>
        </w:rPr>
        <w:t xml:space="preserve">Para os efeitos deste Termo, são estabelecidos os seguintes conceitos e definições:</w:t>
      </w:r>
    </w:p>
    <w:p w:rsidR="00000000" w:rsidDel="00000000" w:rsidP="00000000" w:rsidRDefault="00000000" w:rsidRPr="00000000" w14:paraId="00000158">
      <w:pPr>
        <w:ind w:left="1133.8582677165355" w:right="430.2755905511822" w:firstLine="0"/>
        <w:rPr/>
      </w:pPr>
      <w:r w:rsidDel="00000000" w:rsidR="00000000" w:rsidRPr="00000000">
        <w:rPr>
          <w:b w:val="1"/>
          <w:rtl w:val="0"/>
        </w:rPr>
        <w:t xml:space="preserve">Informação: </w:t>
      </w:r>
      <w:r w:rsidDel="00000000" w:rsidR="00000000" w:rsidRPr="00000000">
        <w:rPr>
          <w:rtl w:val="0"/>
        </w:rPr>
        <w:t xml:space="preserve">dados, processados ou não, que podem ser utilizados para produção e transmissão de conhecimento, contidos em qualquer meio, suporte ou formato.</w:t>
      </w:r>
    </w:p>
    <w:p w:rsidR="00000000" w:rsidDel="00000000" w:rsidP="00000000" w:rsidRDefault="00000000" w:rsidRPr="00000000" w14:paraId="00000159">
      <w:pPr>
        <w:ind w:left="1133.8582677165355" w:right="430.2755905511822" w:firstLine="0"/>
        <w:rPr/>
      </w:pPr>
      <w:r w:rsidDel="00000000" w:rsidR="00000000" w:rsidRPr="00000000">
        <w:rPr>
          <w:b w:val="1"/>
          <w:rtl w:val="0"/>
        </w:rPr>
        <w:t xml:space="preserve">Informação sigilosa: </w:t>
      </w:r>
      <w:r w:rsidDel="00000000" w:rsidR="00000000" w:rsidRPr="00000000">
        <w:rPr>
          <w:rtl w:val="0"/>
        </w:rPr>
        <w:t xml:space="preserve">aquela submetida temporariamente à restrição de acesso público em razão de sua imprescindibilidade para a segurança da sociedade e do Estado.</w:t>
      </w:r>
    </w:p>
    <w:p w:rsidR="00000000" w:rsidDel="00000000" w:rsidP="00000000" w:rsidRDefault="00000000" w:rsidRPr="00000000" w14:paraId="0000015A">
      <w:pPr>
        <w:ind w:left="1133.8582677165355" w:right="430.2755905511822" w:firstLine="0"/>
        <w:rPr/>
      </w:pPr>
      <w:r w:rsidDel="00000000" w:rsidR="00000000" w:rsidRPr="00000000">
        <w:rPr>
          <w:b w:val="1"/>
          <w:rtl w:val="0"/>
        </w:rPr>
        <w:t xml:space="preserve">Contrato: </w:t>
      </w:r>
      <w:r w:rsidDel="00000000" w:rsidR="00000000" w:rsidRPr="00000000">
        <w:rPr>
          <w:rtl w:val="0"/>
        </w:rPr>
        <w:t xml:space="preserve">contrato celebrado entre as partes, ao qual este Termo se vincula.</w:t>
      </w:r>
    </w:p>
    <w:p w:rsidR="00000000" w:rsidDel="00000000" w:rsidP="00000000" w:rsidRDefault="00000000" w:rsidRPr="00000000" w14:paraId="0000015B">
      <w:pPr>
        <w:ind w:left="1133.8582677165355" w:right="430.2755905511822" w:firstLine="0"/>
        <w:rPr>
          <w:b w:val="1"/>
        </w:rPr>
      </w:pPr>
      <w:r w:rsidDel="00000000" w:rsidR="00000000" w:rsidRPr="00000000">
        <w:rPr>
          <w:b w:val="1"/>
          <w:rtl w:val="0"/>
        </w:rPr>
        <w:t xml:space="preserve">CLÁUSULA TERCEIRA - DAS INFORMAÇÕES SIGILOSAS</w:t>
      </w:r>
    </w:p>
    <w:p w:rsidR="00000000" w:rsidDel="00000000" w:rsidP="00000000" w:rsidRDefault="00000000" w:rsidRPr="00000000" w14:paraId="0000015C">
      <w:pPr>
        <w:ind w:left="1133.8582677165355" w:right="430.2755905511822" w:firstLine="0"/>
        <w:rPr/>
      </w:pPr>
      <w:r w:rsidDel="00000000" w:rsidR="00000000" w:rsidRPr="00000000">
        <w:rPr>
          <w:rtl w:val="0"/>
        </w:rPr>
        <w:t xml:space="preserve">Serão consideradas como informação sigilosa, toda e qualquer informação classificada ou não nos graus de sigilo ultrassecreto, secreto e reservado. O Termo abrangerá toda informação escrita, verbal, ou em linguagem computacional em qualquer nível, ou de qualquer outro modo apresentada, tangível ou intangível, podendo incluir, mas não se limitando a: know-how, técnicas, especificações, relatórios, compilações, código fonte de programas de computador na íntegra ou em partes, fórmulas, desenhos, cópias, modelos, amostras de ideias, aspectos financeiros e econômicos, definições, informações sobre as atividades da CONTRATANTE, e/ou quaisquer informações técnicas/comerciais relacionadas/resultantes ou não ao Contrato, doravante denominados informações, a que diretamente ou pelos seus empregados, a CONTRATADA venha a ter acesso, conhecimento ou que venha a lhe ser confiada durante e em razão das atuações de execução do Contrato celebrado entre as partes;</w:t>
      </w:r>
    </w:p>
    <w:p w:rsidR="00000000" w:rsidDel="00000000" w:rsidP="00000000" w:rsidRDefault="00000000" w:rsidRPr="00000000" w14:paraId="0000015D">
      <w:pPr>
        <w:ind w:left="1133.8582677165355" w:right="430.2755905511822" w:firstLine="0"/>
        <w:rPr>
          <w:b w:val="1"/>
        </w:rPr>
      </w:pPr>
      <w:r w:rsidDel="00000000" w:rsidR="00000000" w:rsidRPr="00000000">
        <w:rPr>
          <w:b w:val="1"/>
          <w:rtl w:val="0"/>
        </w:rPr>
        <w:t xml:space="preserve">CLÁUSULA QUARTA - DOS LIMITES DO SIGILO</w:t>
      </w:r>
    </w:p>
    <w:p w:rsidR="00000000" w:rsidDel="00000000" w:rsidP="00000000" w:rsidRDefault="00000000" w:rsidRPr="00000000" w14:paraId="0000015E">
      <w:pPr>
        <w:ind w:left="1133.8582677165355" w:right="430.2755905511822" w:firstLine="0"/>
        <w:rPr/>
      </w:pPr>
      <w:r w:rsidDel="00000000" w:rsidR="00000000" w:rsidRPr="00000000">
        <w:rPr>
          <w:rtl w:val="0"/>
        </w:rPr>
        <w:t xml:space="preserve">As obrigações constantes deste Termo não serão aplicadas às informações que:</w:t>
      </w:r>
    </w:p>
    <w:p w:rsidR="00000000" w:rsidDel="00000000" w:rsidP="00000000" w:rsidRDefault="00000000" w:rsidRPr="00000000" w14:paraId="0000015F">
      <w:pPr>
        <w:ind w:left="1133.8582677165355" w:right="430.2755905511822" w:firstLine="0"/>
        <w:rPr/>
      </w:pP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rtl w:val="0"/>
        </w:rPr>
        <w:t xml:space="preserve">Sejam comprovadamente de domínio público no momento da revelação, exceto se tal fato decorrer de ato ou omissão da CONTRATADA;</w:t>
      </w:r>
    </w:p>
    <w:p w:rsidR="00000000" w:rsidDel="00000000" w:rsidP="00000000" w:rsidRDefault="00000000" w:rsidRPr="00000000" w14:paraId="00000160">
      <w:pPr>
        <w:ind w:left="1133.8582677165355" w:right="430.2755905511822" w:firstLine="0"/>
        <w:rPr/>
      </w:pP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tl w:val="0"/>
        </w:rPr>
        <w:t xml:space="preserve">Tenham sido comprovadas e legitimamente recebidas de terceiros, estranhos ao presente Termo;</w:t>
      </w:r>
    </w:p>
    <w:p w:rsidR="00000000" w:rsidDel="00000000" w:rsidP="00000000" w:rsidRDefault="00000000" w:rsidRPr="00000000" w14:paraId="00000161">
      <w:pPr>
        <w:ind w:left="1133.8582677165355" w:right="430.2755905511822" w:firstLine="0"/>
        <w:rPr/>
      </w:pP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rtl w:val="0"/>
        </w:rPr>
        <w:t xml:space="preserve">Sejam reveladas em razão de requisição judicial ou outra determinação válida da Administração, somente até a extensão de tais ordens, desde que as partes cumpram qualquer medida de proteção pertinente e tenham sido notificadas sobre a existência de tal ordem, previamente e por escrito, dando a esta, na medida do possível, tempo hábil para pleitear medidas de proteção que julgar cabíveis.</w:t>
      </w:r>
    </w:p>
    <w:p w:rsidR="00000000" w:rsidDel="00000000" w:rsidP="00000000" w:rsidRDefault="00000000" w:rsidRPr="00000000" w14:paraId="00000162">
      <w:pPr>
        <w:ind w:left="1133.8582677165355" w:right="430.2755905511822" w:firstLine="0"/>
        <w:rPr>
          <w:b w:val="1"/>
        </w:rPr>
      </w:pPr>
      <w:r w:rsidDel="00000000" w:rsidR="00000000" w:rsidRPr="00000000">
        <w:rPr>
          <w:b w:val="1"/>
          <w:rtl w:val="0"/>
        </w:rPr>
        <w:t xml:space="preserve">CLÁUSULA QUINTA - DOS DIREITOS E OBRIGAÇÕES</w:t>
      </w:r>
    </w:p>
    <w:p w:rsidR="00000000" w:rsidDel="00000000" w:rsidP="00000000" w:rsidRDefault="00000000" w:rsidRPr="00000000" w14:paraId="00000163">
      <w:pPr>
        <w:ind w:left="1133.8582677165355" w:right="430.2755905511822" w:firstLine="0"/>
        <w:rPr/>
      </w:pPr>
      <w:r w:rsidDel="00000000" w:rsidR="00000000" w:rsidRPr="00000000">
        <w:rPr>
          <w:rtl w:val="0"/>
        </w:rPr>
        <w:t xml:space="preserve">As partes se comprometem a não revelar, copiar, transmitir, reproduzir, utilizar, transportar ou dar conhecimento, em hipótese alguma, a terceiros, bem como a não permitir que qualquer empregado envolvido direta ou indiretamente na execução do Contrato, em qualquer nível hierárquico de sua estrutura organizacional e sob quaisquer alegações, faça uso dessas informações, que se restringem estritamente ao cumprimento do Contrato.</w:t>
      </w:r>
    </w:p>
    <w:p w:rsidR="00000000" w:rsidDel="00000000" w:rsidP="00000000" w:rsidRDefault="00000000" w:rsidRPr="00000000" w14:paraId="00000164">
      <w:pPr>
        <w:ind w:left="1133.8582677165355" w:right="430.2755905511822" w:firstLine="0"/>
        <w:rPr/>
      </w:pPr>
      <w:r w:rsidDel="00000000" w:rsidR="00000000" w:rsidRPr="00000000">
        <w:rPr>
          <w:b w:val="1"/>
          <w:rtl w:val="0"/>
        </w:rPr>
        <w:t xml:space="preserve">Parágrafo Primeiro</w:t>
      </w:r>
      <w:r w:rsidDel="00000000" w:rsidR="00000000" w:rsidRPr="00000000">
        <w:rPr>
          <w:rtl w:val="0"/>
        </w:rPr>
        <w:t xml:space="preserve"> - A CONTRATADA se compromete a não efetuar qualquer tipo de cópia da informação sigilosa sem o consentimento expresso e prévio da CONTRATANTE.</w:t>
      </w:r>
    </w:p>
    <w:p w:rsidR="00000000" w:rsidDel="00000000" w:rsidP="00000000" w:rsidRDefault="00000000" w:rsidRPr="00000000" w14:paraId="00000165">
      <w:pPr>
        <w:ind w:left="1133.8582677165355" w:right="430.2755905511822" w:firstLine="0"/>
        <w:rPr/>
      </w:pPr>
      <w:r w:rsidDel="00000000" w:rsidR="00000000" w:rsidRPr="00000000">
        <w:rPr>
          <w:b w:val="1"/>
          <w:rtl w:val="0"/>
        </w:rPr>
        <w:t xml:space="preserve">Parágrafo Segundo</w:t>
      </w:r>
      <w:r w:rsidDel="00000000" w:rsidR="00000000" w:rsidRPr="00000000">
        <w:rPr>
          <w:rtl w:val="0"/>
        </w:rPr>
        <w:t xml:space="preserve"> - A CONTRATADA compromete-se a dar ciência e obter o aceite formal da direção e empregados que atuarão direta ou indiretamente na execução do Contrato sobre a existência deste Termo bem como da natureza sigilosa das informações.</w:t>
      </w:r>
    </w:p>
    <w:p w:rsidR="00000000" w:rsidDel="00000000" w:rsidP="00000000" w:rsidRDefault="00000000" w:rsidRPr="00000000" w14:paraId="00000166">
      <w:pPr>
        <w:ind w:left="1133.8582677165355" w:right="430.2755905511822" w:firstLine="0"/>
        <w:rPr/>
      </w:pPr>
      <w:r w:rsidDel="00000000" w:rsidR="00000000" w:rsidRPr="00000000">
        <w:rPr>
          <w:rtl w:val="0"/>
        </w:rPr>
        <w:t xml:space="preserve">I.  A CONTRATADA deverá firmar acordos por escrito com seus empregados visando garantir o cumprimento de todas as disposições do presente Termo e dará ciência à CONTRATANTE dos documentos comprobatórios.</w:t>
      </w:r>
    </w:p>
    <w:p w:rsidR="00000000" w:rsidDel="00000000" w:rsidP="00000000" w:rsidRDefault="00000000" w:rsidRPr="00000000" w14:paraId="00000167">
      <w:pPr>
        <w:ind w:left="1133.8582677165355" w:right="430.2755905511822" w:firstLine="0"/>
        <w:rPr/>
      </w:pPr>
      <w:r w:rsidDel="00000000" w:rsidR="00000000" w:rsidRPr="00000000">
        <w:rPr>
          <w:b w:val="1"/>
          <w:rtl w:val="0"/>
        </w:rPr>
        <w:t xml:space="preserve">Parágrafo Terceiro</w:t>
      </w:r>
      <w:r w:rsidDel="00000000" w:rsidR="00000000" w:rsidRPr="00000000">
        <w:rPr>
          <w:rtl w:val="0"/>
        </w:rPr>
        <w:t xml:space="preserve"> - A CONTRATADA obriga-se a tomar todas as medidas necessárias à proteção da informação sigilosa da CONTRATANTE, bem como evitar e prevenir a revelação à terceiros, exceto se devidamente autorizado por escrito pela CONTRATANTE.</w:t>
      </w:r>
    </w:p>
    <w:p w:rsidR="00000000" w:rsidDel="00000000" w:rsidP="00000000" w:rsidRDefault="00000000" w:rsidRPr="00000000" w14:paraId="00000168">
      <w:pPr>
        <w:ind w:left="1133.8582677165355" w:right="430.2755905511822" w:firstLine="0"/>
        <w:rPr/>
      </w:pPr>
      <w:r w:rsidDel="00000000" w:rsidR="00000000" w:rsidRPr="00000000">
        <w:rPr>
          <w:b w:val="1"/>
          <w:rtl w:val="0"/>
        </w:rPr>
        <w:t xml:space="preserve">Parágrafo Quarto</w:t>
      </w:r>
      <w:r w:rsidDel="00000000" w:rsidR="00000000" w:rsidRPr="00000000">
        <w:rPr>
          <w:rtl w:val="0"/>
        </w:rPr>
        <w:t xml:space="preserve"> - Cada parte permanecerá como fiel depositária das informações reveladas à outra parte em função deste Termo.</w:t>
      </w:r>
    </w:p>
    <w:p w:rsidR="00000000" w:rsidDel="00000000" w:rsidP="00000000" w:rsidRDefault="00000000" w:rsidRPr="00000000" w14:paraId="00000169">
      <w:pPr>
        <w:ind w:left="1133.8582677165355" w:right="430.2755905511822" w:firstLine="0"/>
        <w:rPr/>
      </w:pPr>
      <w:r w:rsidDel="00000000" w:rsidR="00000000" w:rsidRPr="00000000">
        <w:rPr>
          <w:rtl w:val="0"/>
        </w:rPr>
        <w:t xml:space="preserve">I. Quando requeridas, as informações deverão retornar imediatamente ao proprietário, bem como todas e quaisquer cópias eventualmente existentes.</w:t>
      </w:r>
    </w:p>
    <w:p w:rsidR="00000000" w:rsidDel="00000000" w:rsidP="00000000" w:rsidRDefault="00000000" w:rsidRPr="00000000" w14:paraId="0000016A">
      <w:pPr>
        <w:ind w:left="1133.8582677165355" w:right="430.2755905511822" w:firstLine="0"/>
        <w:rPr/>
      </w:pPr>
      <w:r w:rsidDel="00000000" w:rsidR="00000000" w:rsidRPr="00000000">
        <w:rPr>
          <w:b w:val="1"/>
          <w:rtl w:val="0"/>
        </w:rPr>
        <w:t xml:space="preserve">Parágrafo Quinto</w:t>
      </w:r>
      <w:r w:rsidDel="00000000" w:rsidR="00000000" w:rsidRPr="00000000">
        <w:rPr>
          <w:rtl w:val="0"/>
        </w:rPr>
        <w:t xml:space="preserve"> - A CONTRATADA obriga-se por si, sua controladora, suas controladas, coligadas, representantes, procuradores, prepostos, sócios, acionistas e cotistas, por terceiros eventualmente consultados, seus empregados, contratados e subcontratados, assim como por quaisquer outras pessoas vinculadas à CONTRATADA, direta ou indiretamente, a manter sigilo, bem como a limitar a utilização das informações disponibilizadas em face da execução do Contrato.</w:t>
      </w:r>
    </w:p>
    <w:p w:rsidR="00000000" w:rsidDel="00000000" w:rsidP="00000000" w:rsidRDefault="00000000" w:rsidRPr="00000000" w14:paraId="0000016B">
      <w:pPr>
        <w:ind w:left="1133.8582677165355" w:right="430.2755905511822" w:firstLine="0"/>
        <w:rPr/>
      </w:pPr>
      <w:r w:rsidDel="00000000" w:rsidR="00000000" w:rsidRPr="00000000">
        <w:rPr>
          <w:b w:val="1"/>
          <w:rtl w:val="0"/>
        </w:rPr>
        <w:t xml:space="preserve">Parágrafo Sexto</w:t>
      </w:r>
      <w:r w:rsidDel="00000000" w:rsidR="00000000" w:rsidRPr="00000000">
        <w:rPr>
          <w:rtl w:val="0"/>
        </w:rPr>
        <w:t xml:space="preserve"> - A CONTRATADA, na forma disposta no Parágrafo Primeiro, também se obriga a:</w:t>
      </w:r>
    </w:p>
    <w:p w:rsidR="00000000" w:rsidDel="00000000" w:rsidP="00000000" w:rsidRDefault="00000000" w:rsidRPr="00000000" w14:paraId="0000016C">
      <w:pPr>
        <w:ind w:left="1133.8582677165355" w:right="430.2755905511822" w:firstLine="0"/>
        <w:rPr/>
      </w:pPr>
      <w:r w:rsidDel="00000000" w:rsidR="00000000" w:rsidRPr="00000000">
        <w:rPr>
          <w:rtl w:val="0"/>
        </w:rPr>
        <w:t xml:space="preserve">I. 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rsidR="00000000" w:rsidDel="00000000" w:rsidP="00000000" w:rsidRDefault="00000000" w:rsidRPr="00000000" w14:paraId="0000016D">
      <w:pPr>
        <w:ind w:left="1133.8582677165355" w:right="430.2755905511822" w:firstLine="0"/>
        <w:rPr/>
      </w:pP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tl w:val="0"/>
        </w:rPr>
        <w:t xml:space="preserve">Responsabilizar-se por impedir, por qualquer meio em direito admitido, arcando com todos os custos do impedimento, mesmo judiciais, inclusive as despesas processuais e outras despesas derivadas, a divulgação ou utilização das informações por seus agentes, representantes ou por terceiros;</w:t>
      </w:r>
    </w:p>
    <w:p w:rsidR="00000000" w:rsidDel="00000000" w:rsidP="00000000" w:rsidRDefault="00000000" w:rsidRPr="00000000" w14:paraId="0000016E">
      <w:pPr>
        <w:ind w:left="1133.8582677165355" w:right="430.2755905511822" w:firstLine="0"/>
        <w:rPr/>
      </w:pP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rtl w:val="0"/>
        </w:rPr>
        <w:t xml:space="preserve">Comunicar à CONTRATANTE, de imediato, de forma expressa e antes de qualquer divulgação, caso tenha que revelar qualquer uma das informações, por determinação judicial ou ordem de atendimento obrigatório determinado por órgão competente; e</w:t>
      </w:r>
    </w:p>
    <w:p w:rsidR="00000000" w:rsidDel="00000000" w:rsidP="00000000" w:rsidRDefault="00000000" w:rsidRPr="00000000" w14:paraId="0000016F">
      <w:pPr>
        <w:ind w:left="1133.8582677165355" w:right="430.2755905511822" w:firstLine="0"/>
        <w:rPr/>
      </w:pPr>
      <w:r w:rsidDel="00000000" w:rsidR="00000000" w:rsidRPr="00000000">
        <w:rPr>
          <w:sz w:val="24"/>
          <w:szCs w:val="24"/>
          <w:rtl w:val="0"/>
        </w:rPr>
        <w:t xml:space="preserve">IV.</w:t>
      </w:r>
      <w:r w:rsidDel="00000000" w:rsidR="00000000" w:rsidRPr="00000000">
        <w:rPr>
          <w:sz w:val="14"/>
          <w:szCs w:val="14"/>
          <w:rtl w:val="0"/>
        </w:rPr>
        <w:t xml:space="preserve">             </w:t>
      </w:r>
      <w:r w:rsidDel="00000000" w:rsidR="00000000" w:rsidRPr="00000000">
        <w:rPr>
          <w:rtl w:val="0"/>
        </w:rPr>
        <w:t xml:space="preserve">Identificar as pessoas que, em nome da CONTRATADA, terão acesso às informações sigilosas.</w:t>
      </w:r>
    </w:p>
    <w:p w:rsidR="00000000" w:rsidDel="00000000" w:rsidP="00000000" w:rsidRDefault="00000000" w:rsidRPr="00000000" w14:paraId="00000170">
      <w:pPr>
        <w:ind w:left="1133.8582677165355" w:right="430.2755905511822" w:firstLine="0"/>
        <w:rPr>
          <w:b w:val="1"/>
        </w:rPr>
      </w:pPr>
      <w:r w:rsidDel="00000000" w:rsidR="00000000" w:rsidRPr="00000000">
        <w:rPr>
          <w:b w:val="1"/>
          <w:rtl w:val="0"/>
        </w:rPr>
        <w:t xml:space="preserve">CLÁUSULA SEXTA - DA VIGÊNCIA</w:t>
      </w:r>
    </w:p>
    <w:p w:rsidR="00000000" w:rsidDel="00000000" w:rsidP="00000000" w:rsidRDefault="00000000" w:rsidRPr="00000000" w14:paraId="00000171">
      <w:pPr>
        <w:ind w:left="1133.8582677165355" w:right="430.2755905511822" w:firstLine="0"/>
        <w:rPr/>
      </w:pPr>
      <w:r w:rsidDel="00000000" w:rsidR="00000000" w:rsidRPr="00000000">
        <w:rPr>
          <w:rtl w:val="0"/>
        </w:rPr>
        <w:t xml:space="preserve">O presente Termo tem natureza irrevogável e irretratável, permanecendo em vigor desde a data de sua assinatura até expirar o prazo de classificação da informação a que a CONTRATADA teve acesso em razão do Contrato.</w:t>
      </w:r>
    </w:p>
    <w:p w:rsidR="00000000" w:rsidDel="00000000" w:rsidP="00000000" w:rsidRDefault="00000000" w:rsidRPr="00000000" w14:paraId="00000172">
      <w:pPr>
        <w:ind w:left="1133.8582677165355" w:right="430.2755905511822" w:firstLine="0"/>
        <w:rPr>
          <w:b w:val="1"/>
        </w:rPr>
      </w:pPr>
      <w:r w:rsidDel="00000000" w:rsidR="00000000" w:rsidRPr="00000000">
        <w:rPr>
          <w:b w:val="1"/>
          <w:rtl w:val="0"/>
        </w:rPr>
        <w:t xml:space="preserve">CLÁUSULA SÉTIMA - DAS PENALIDADES</w:t>
      </w:r>
    </w:p>
    <w:p w:rsidR="00000000" w:rsidDel="00000000" w:rsidP="00000000" w:rsidRDefault="00000000" w:rsidRPr="00000000" w14:paraId="00000173">
      <w:pPr>
        <w:ind w:left="1133.8582677165355" w:right="430.2755905511822" w:firstLine="0"/>
        <w:rPr/>
      </w:pPr>
      <w:r w:rsidDel="00000000" w:rsidR="00000000" w:rsidRPr="00000000">
        <w:rPr>
          <w:rtl w:val="0"/>
        </w:rPr>
        <w:t xml:space="preserve">A quebra do sigilo e/ou da confidencialidade das informações, devidamente comprovada, possibilitará a imediata aplicação de penalidades previstas conforme disposições contratuais e legislações em vigor que tratam desse assunto, podendo até culminar na rescisão do Contrato firmado entre as partes. Neste caso, a CONTRATADA, estará sujeita, por ação ou omissão, ao pagamento ou recomposição de todas as perdas e danos sofridos pela CONTRATANTE, inclusive as de ordem moral, bem como as de responsabilidades civil e criminal, as quais serão apuradas em regular processo administrativo ou judicial, sem prejuízo das demais sanções legais cabíveis e critérios estabelecidos, no Art. 155 da Lei Federal nº 14.133/2021.</w:t>
      </w:r>
    </w:p>
    <w:p w:rsidR="00000000" w:rsidDel="00000000" w:rsidP="00000000" w:rsidRDefault="00000000" w:rsidRPr="00000000" w14:paraId="00000174">
      <w:pPr>
        <w:ind w:left="1133.8582677165355" w:right="430.2755905511822" w:firstLine="0"/>
        <w:rPr/>
      </w:pPr>
      <w:r w:rsidDel="00000000" w:rsidR="00000000" w:rsidRPr="00000000">
        <w:rPr>
          <w:rtl w:val="0"/>
        </w:rPr>
        <w:t xml:space="preserve"> </w:t>
      </w:r>
    </w:p>
    <w:p w:rsidR="00000000" w:rsidDel="00000000" w:rsidP="00000000" w:rsidRDefault="00000000" w:rsidRPr="00000000" w14:paraId="00000175">
      <w:pPr>
        <w:ind w:left="1133.8582677165355" w:right="430.2755905511822" w:firstLine="0"/>
        <w:rPr>
          <w:b w:val="1"/>
        </w:rPr>
      </w:pPr>
      <w:r w:rsidDel="00000000" w:rsidR="00000000" w:rsidRPr="00000000">
        <w:rPr>
          <w:b w:val="1"/>
          <w:rtl w:val="0"/>
        </w:rPr>
        <w:t xml:space="preserve">CLÁUSULA OITAVA - DISPOSIÇÕES GERAIS</w:t>
      </w:r>
    </w:p>
    <w:p w:rsidR="00000000" w:rsidDel="00000000" w:rsidP="00000000" w:rsidRDefault="00000000" w:rsidRPr="00000000" w14:paraId="00000176">
      <w:pPr>
        <w:ind w:left="1133.8582677165355" w:right="430.2755905511822" w:firstLine="0"/>
        <w:rPr/>
      </w:pPr>
      <w:r w:rsidDel="00000000" w:rsidR="00000000" w:rsidRPr="00000000">
        <w:rPr>
          <w:rtl w:val="0"/>
        </w:rPr>
        <w:t xml:space="preserve">Este Termo de Confidencialidade é parte integrante e inseparável do Contrato.</w:t>
      </w:r>
    </w:p>
    <w:p w:rsidR="00000000" w:rsidDel="00000000" w:rsidP="00000000" w:rsidRDefault="00000000" w:rsidRPr="00000000" w14:paraId="00000177">
      <w:pPr>
        <w:ind w:left="1133.8582677165355" w:right="430.2755905511822" w:firstLine="0"/>
        <w:rPr/>
      </w:pPr>
      <w:r w:rsidDel="00000000" w:rsidR="00000000" w:rsidRPr="00000000">
        <w:rPr>
          <w:b w:val="1"/>
          <w:rtl w:val="0"/>
        </w:rPr>
        <w:t xml:space="preserve">Parágrafo Primeiro</w:t>
      </w:r>
      <w:r w:rsidDel="00000000" w:rsidR="00000000" w:rsidRPr="00000000">
        <w:rPr>
          <w:rtl w:val="0"/>
        </w:rPr>
        <w:t xml:space="preserve"> - Surgindo divergências quanto à interpretação do disposto neste instrumento, ou quanto à execução das obrigações dele decorrentes, ou constatando-se casos omissos, as partes buscarão solucionar as divergências de acordo com os princípios de boa-fé, da equidade, da razoabilidade, da economicidade e da moralidade.</w:t>
      </w:r>
    </w:p>
    <w:p w:rsidR="00000000" w:rsidDel="00000000" w:rsidP="00000000" w:rsidRDefault="00000000" w:rsidRPr="00000000" w14:paraId="00000178">
      <w:pPr>
        <w:ind w:left="1133.8582677165355" w:right="430.2755905511822" w:firstLine="0"/>
        <w:rPr/>
      </w:pPr>
      <w:r w:rsidDel="00000000" w:rsidR="00000000" w:rsidRPr="00000000">
        <w:rPr>
          <w:b w:val="1"/>
          <w:rtl w:val="0"/>
        </w:rPr>
        <w:t xml:space="preserve">Parágrafo Segundo</w:t>
      </w:r>
      <w:r w:rsidDel="00000000" w:rsidR="00000000" w:rsidRPr="00000000">
        <w:rPr>
          <w:rtl w:val="0"/>
        </w:rPr>
        <w:t xml:space="preserve"> - O disposto no presente Termo prevalecerá sempre em caso de dúvida e, salvo expressa determinação em contrário, sobre eventuais disposições constantes de outros instrumentos conexos firmados entre as partes quanto ao sigilo de informações, tal como aqui definidas.</w:t>
      </w:r>
    </w:p>
    <w:p w:rsidR="00000000" w:rsidDel="00000000" w:rsidP="00000000" w:rsidRDefault="00000000" w:rsidRPr="00000000" w14:paraId="00000179">
      <w:pPr>
        <w:ind w:left="1133.8582677165355" w:right="430.2755905511822" w:firstLine="0"/>
        <w:rPr/>
      </w:pPr>
      <w:r w:rsidDel="00000000" w:rsidR="00000000" w:rsidRPr="00000000">
        <w:rPr>
          <w:b w:val="1"/>
          <w:rtl w:val="0"/>
        </w:rPr>
        <w:t xml:space="preserve">Parágrafo Terceiro</w:t>
      </w:r>
      <w:r w:rsidDel="00000000" w:rsidR="00000000" w:rsidRPr="00000000">
        <w:rPr>
          <w:rtl w:val="0"/>
        </w:rPr>
        <w:t xml:space="preserve"> - Ao assinar o presente instrumento, a CONTRATADA manifesta sua concordância no sentido de que:</w:t>
      </w:r>
    </w:p>
    <w:p w:rsidR="00000000" w:rsidDel="00000000" w:rsidP="00000000" w:rsidRDefault="00000000" w:rsidRPr="00000000" w14:paraId="0000017A">
      <w:pPr>
        <w:ind w:left="1133.8582677165355" w:right="430.2755905511822" w:firstLine="0"/>
        <w:rPr/>
      </w:pP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rtl w:val="0"/>
        </w:rPr>
        <w:t xml:space="preserve"> A CONTRATANTE terá o direito de, a qualquer tempo e sob qualquer motivo, auditar e monitorar as atividades da CONTRATADA;</w:t>
      </w:r>
    </w:p>
    <w:p w:rsidR="00000000" w:rsidDel="00000000" w:rsidP="00000000" w:rsidRDefault="00000000" w:rsidRPr="00000000" w14:paraId="0000017B">
      <w:pPr>
        <w:ind w:left="1133.8582677165355" w:right="430.2755905511822" w:firstLine="0"/>
        <w:rPr/>
      </w:pP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tl w:val="0"/>
        </w:rPr>
        <w:t xml:space="preserve">A CONTRATADA deverá disponibilizar, sempre que solicitadas formalmente pela CONTRATANTE, todas as informações requeridas pertinentes ao Contrato.</w:t>
      </w:r>
    </w:p>
    <w:p w:rsidR="00000000" w:rsidDel="00000000" w:rsidP="00000000" w:rsidRDefault="00000000" w:rsidRPr="00000000" w14:paraId="0000017C">
      <w:pPr>
        <w:ind w:left="1133.8582677165355" w:right="430.2755905511822" w:firstLine="0"/>
        <w:rPr/>
      </w:pP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rtl w:val="0"/>
        </w:rPr>
        <w:t xml:space="preserve">A omissão ou tolerância das partes, em exigir o estrito cumprimento das condições estabelecidas nesteinstrumento, não constituirá novação ou renúncia, nem afetará os direitos, que poderão ser exercidos a qualquer tempo;</w:t>
      </w:r>
    </w:p>
    <w:p w:rsidR="00000000" w:rsidDel="00000000" w:rsidP="00000000" w:rsidRDefault="00000000" w:rsidRPr="00000000" w14:paraId="0000017D">
      <w:pPr>
        <w:ind w:left="1133.8582677165355" w:right="430.2755905511822" w:firstLine="0"/>
        <w:rPr/>
      </w:pPr>
      <w:r w:rsidDel="00000000" w:rsidR="00000000" w:rsidRPr="00000000">
        <w:rPr>
          <w:sz w:val="24"/>
          <w:szCs w:val="24"/>
          <w:rtl w:val="0"/>
        </w:rPr>
        <w:t xml:space="preserve">IV.</w:t>
      </w:r>
      <w:r w:rsidDel="00000000" w:rsidR="00000000" w:rsidRPr="00000000">
        <w:rPr>
          <w:sz w:val="14"/>
          <w:szCs w:val="14"/>
          <w:rtl w:val="0"/>
        </w:rPr>
        <w:t xml:space="preserve">             </w:t>
      </w:r>
      <w:r w:rsidDel="00000000" w:rsidR="00000000" w:rsidRPr="00000000">
        <w:rPr>
          <w:rtl w:val="0"/>
        </w:rPr>
        <w:t xml:space="preserve">Todas as condições, Termos e obrigações ora constituídos serão regidos pela legislação e regulamentação brasileiras pertinentes;</w:t>
      </w:r>
    </w:p>
    <w:p w:rsidR="00000000" w:rsidDel="00000000" w:rsidP="00000000" w:rsidRDefault="00000000" w:rsidRPr="00000000" w14:paraId="0000017E">
      <w:pPr>
        <w:ind w:left="1133.8582677165355" w:right="430.2755905511822" w:firstLine="0"/>
        <w:rPr/>
      </w:pPr>
      <w:r w:rsidDel="00000000" w:rsidR="00000000" w:rsidRPr="00000000">
        <w:rPr>
          <w:sz w:val="24"/>
          <w:szCs w:val="24"/>
          <w:rtl w:val="0"/>
        </w:rPr>
        <w:t xml:space="preserve">V.</w:t>
      </w:r>
      <w:r w:rsidDel="00000000" w:rsidR="00000000" w:rsidRPr="00000000">
        <w:rPr>
          <w:sz w:val="14"/>
          <w:szCs w:val="14"/>
          <w:rtl w:val="0"/>
        </w:rPr>
        <w:t xml:space="preserve">              </w:t>
      </w:r>
      <w:r w:rsidDel="00000000" w:rsidR="00000000" w:rsidRPr="00000000">
        <w:rPr>
          <w:rtl w:val="0"/>
        </w:rPr>
        <w:t xml:space="preserve">O presente Termo somente poderá ser alterado mediante Termo aditivo firmado pelas partes;</w:t>
      </w:r>
    </w:p>
    <w:p w:rsidR="00000000" w:rsidDel="00000000" w:rsidP="00000000" w:rsidRDefault="00000000" w:rsidRPr="00000000" w14:paraId="0000017F">
      <w:pPr>
        <w:ind w:left="1133.8582677165355" w:right="430.2755905511822" w:firstLine="0"/>
        <w:rPr/>
      </w:pPr>
      <w:r w:rsidDel="00000000" w:rsidR="00000000" w:rsidRPr="00000000">
        <w:rPr>
          <w:sz w:val="24"/>
          <w:szCs w:val="24"/>
          <w:rtl w:val="0"/>
        </w:rPr>
        <w:t xml:space="preserve">VI.</w:t>
      </w:r>
      <w:r w:rsidDel="00000000" w:rsidR="00000000" w:rsidRPr="00000000">
        <w:rPr>
          <w:sz w:val="14"/>
          <w:szCs w:val="14"/>
          <w:rtl w:val="0"/>
        </w:rPr>
        <w:t xml:space="preserve">             </w:t>
      </w:r>
      <w:r w:rsidDel="00000000" w:rsidR="00000000" w:rsidRPr="00000000">
        <w:rPr>
          <w:rtl w:val="0"/>
        </w:rPr>
        <w:t xml:space="preserve">Alterações do número, natureza e quantidade das informações disponibilizadas para a CONTRATADA não descaracterizarão ou reduzirão o compromisso e as obrigações pactuadas neste Termo, que permanecerá válido e com todos seus efeitos legais em qualquer uma das situações tipificadas neste instrumento;</w:t>
      </w:r>
    </w:p>
    <w:p w:rsidR="00000000" w:rsidDel="00000000" w:rsidP="00000000" w:rsidRDefault="00000000" w:rsidRPr="00000000" w14:paraId="00000180">
      <w:pPr>
        <w:ind w:left="1133.8582677165355" w:right="430.2755905511822" w:firstLine="0"/>
        <w:rPr/>
      </w:pPr>
      <w:r w:rsidDel="00000000" w:rsidR="00000000" w:rsidRPr="00000000">
        <w:rPr>
          <w:sz w:val="24"/>
          <w:szCs w:val="24"/>
          <w:rtl w:val="0"/>
        </w:rPr>
        <w:t xml:space="preserve">VII.</w:t>
      </w:r>
      <w:r w:rsidDel="00000000" w:rsidR="00000000" w:rsidRPr="00000000">
        <w:rPr>
          <w:sz w:val="14"/>
          <w:szCs w:val="14"/>
          <w:rtl w:val="0"/>
        </w:rPr>
        <w:t xml:space="preserve">           </w:t>
      </w:r>
      <w:r w:rsidDel="00000000" w:rsidR="00000000" w:rsidRPr="00000000">
        <w:rPr>
          <w:rtl w:val="0"/>
        </w:rPr>
        <w:t xml:space="preserve">O acréscimo, complementação, substituição ou esclarecimento de qualquer uma das informações disponibilizadas para a CONTRATADA, serão incorporados a este Termo, passando a fazer dele parte integrante, para todos os fins e efeitos, recebendo também a mesma proteção descrita para as informações iniciais disponibilizadas, sendo necessário a formalização de Termo aditivo ao Contrato;</w:t>
      </w:r>
    </w:p>
    <w:p w:rsidR="00000000" w:rsidDel="00000000" w:rsidP="00000000" w:rsidRDefault="00000000" w:rsidRPr="00000000" w14:paraId="00000181">
      <w:pPr>
        <w:ind w:left="1133.8582677165355" w:right="430.2755905511822" w:firstLine="0"/>
        <w:rPr/>
      </w:pPr>
      <w:r w:rsidDel="00000000" w:rsidR="00000000" w:rsidRPr="00000000">
        <w:rPr>
          <w:sz w:val="24"/>
          <w:szCs w:val="24"/>
          <w:rtl w:val="0"/>
        </w:rPr>
        <w:t xml:space="preserve">VIII.</w:t>
      </w:r>
      <w:r w:rsidDel="00000000" w:rsidR="00000000" w:rsidRPr="00000000">
        <w:rPr>
          <w:sz w:val="14"/>
          <w:szCs w:val="14"/>
          <w:rtl w:val="0"/>
        </w:rPr>
        <w:t xml:space="preserve">          </w:t>
      </w:r>
      <w:r w:rsidDel="00000000" w:rsidR="00000000" w:rsidRPr="00000000">
        <w:rPr>
          <w:rtl w:val="0"/>
        </w:rPr>
        <w:t xml:space="preserve">Este Termo não deve ser interpretado como criação ou envolvimento das partes, ou suas filiadas, nem em obrigação de divulgar informações para a outra parte, nem como obrigação de celebrarem qualquer outro acordo entre si.</w:t>
      </w:r>
    </w:p>
    <w:p w:rsidR="00000000" w:rsidDel="00000000" w:rsidP="00000000" w:rsidRDefault="00000000" w:rsidRPr="00000000" w14:paraId="00000182">
      <w:pPr>
        <w:ind w:left="1133.8582677165355" w:right="430.2755905511822" w:firstLine="0"/>
        <w:rPr>
          <w:b w:val="1"/>
        </w:rPr>
      </w:pPr>
      <w:r w:rsidDel="00000000" w:rsidR="00000000" w:rsidRPr="00000000">
        <w:rPr>
          <w:b w:val="1"/>
          <w:rtl w:val="0"/>
        </w:rPr>
        <w:t xml:space="preserve">CLÁUSULA NONA - DO FORO</w:t>
      </w:r>
    </w:p>
    <w:p w:rsidR="00000000" w:rsidDel="00000000" w:rsidP="00000000" w:rsidRDefault="00000000" w:rsidRPr="00000000" w14:paraId="00000183">
      <w:pPr>
        <w:ind w:left="1133.8582677165355" w:right="430.2755905511822" w:firstLine="0"/>
        <w:rPr/>
      </w:pPr>
      <w:r w:rsidDel="00000000" w:rsidR="00000000" w:rsidRPr="00000000">
        <w:rPr>
          <w:rtl w:val="0"/>
        </w:rPr>
        <w:t xml:space="preserve">A CONTRATANTE elege o foro de Manaus - AM, onde está localizada a sede da Contratante, para dirimir quaisquer dúvidas originadas do presente Termo, com renúncia expressa a qualquer outro, por mais privilegiado que seja.</w:t>
      </w:r>
    </w:p>
    <w:p w:rsidR="00000000" w:rsidDel="00000000" w:rsidP="00000000" w:rsidRDefault="00000000" w:rsidRPr="00000000" w14:paraId="00000184">
      <w:pPr>
        <w:ind w:left="1133.8582677165355" w:right="430.2755905511822" w:firstLine="0"/>
        <w:rPr/>
      </w:pPr>
      <w:r w:rsidDel="00000000" w:rsidR="00000000" w:rsidRPr="00000000">
        <w:rPr>
          <w:rtl w:val="0"/>
        </w:rPr>
        <w:t xml:space="preserve">E, por assim estarem justas e estabelecidas as condições, o presente TERMO DE COMPROMISSO DE SIGILO E CONFIDENCIALIDADE é assinado pelas partes em 2 (duas) vias de igual teor e um só efeito.</w:t>
      </w:r>
    </w:p>
    <w:p w:rsidR="00000000" w:rsidDel="00000000" w:rsidP="00000000" w:rsidRDefault="00000000" w:rsidRPr="00000000" w14:paraId="00000185">
      <w:pPr>
        <w:ind w:left="1133.8582677165355" w:right="430.2755905511822" w:firstLine="0"/>
        <w:rPr>
          <w:b w:val="1"/>
        </w:rPr>
      </w:pPr>
      <w:r w:rsidDel="00000000" w:rsidR="00000000" w:rsidRPr="00000000">
        <w:rPr>
          <w:b w:val="1"/>
          <w:rtl w:val="0"/>
        </w:rPr>
        <w:t xml:space="preserve">DE ACORDO:</w:t>
      </w:r>
      <w:r w:rsidDel="00000000" w:rsidR="00000000" w:rsidRPr="00000000">
        <w:rPr>
          <w:rtl w:val="0"/>
        </w:rPr>
        <w:t xml:space="preserve"> </w:t>
      </w:r>
      <w:r w:rsidDel="00000000" w:rsidR="00000000" w:rsidRPr="00000000">
        <w:rPr>
          <w:rtl w:val="0"/>
        </w:rPr>
      </w:r>
    </w:p>
    <w:tbl>
      <w:tblPr>
        <w:tblStyle w:val="Table5"/>
        <w:tblW w:w="9090.0" w:type="dxa"/>
        <w:jc w:val="left"/>
        <w:tblInd w:w="1113.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0"/>
        <w:gridCol w:w="4440"/>
        <w:tblGridChange w:id="0">
          <w:tblGrid>
            <w:gridCol w:w="4650"/>
            <w:gridCol w:w="44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spacing w:line="240" w:lineRule="auto"/>
              <w:ind w:left="0" w:right="0" w:firstLine="0"/>
              <w:jc w:val="center"/>
              <w:rPr>
                <w:b w:val="1"/>
              </w:rPr>
            </w:pPr>
            <w:r w:rsidDel="00000000" w:rsidR="00000000" w:rsidRPr="00000000">
              <w:rPr>
                <w:b w:val="1"/>
                <w:rtl w:val="0"/>
              </w:rPr>
              <w:t xml:space="preserve">Contratante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line="240" w:lineRule="auto"/>
              <w:ind w:left="0" w:right="0" w:firstLine="0"/>
              <w:jc w:val="center"/>
              <w:rPr>
                <w:b w:val="1"/>
              </w:rPr>
            </w:pPr>
            <w:r w:rsidDel="00000000" w:rsidR="00000000" w:rsidRPr="00000000">
              <w:rPr>
                <w:b w:val="1"/>
                <w:rtl w:val="0"/>
              </w:rPr>
              <w:t xml:space="preserve">Contratada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line="240" w:lineRule="auto"/>
              <w:ind w:left="0" w:right="0" w:firstLine="0"/>
              <w:jc w:val="center"/>
              <w:rPr>
                <w:b w:val="1"/>
              </w:rPr>
            </w:pPr>
            <w:r w:rsidDel="00000000" w:rsidR="00000000" w:rsidRPr="00000000">
              <w:rPr>
                <w:b w:val="1"/>
                <w:rtl w:val="0"/>
              </w:rPr>
              <w:t xml:space="preserve">(assinatura)</w:t>
            </w:r>
          </w:p>
          <w:p w:rsidR="00000000" w:rsidDel="00000000" w:rsidP="00000000" w:rsidRDefault="00000000" w:rsidRPr="00000000" w14:paraId="00000189">
            <w:pPr>
              <w:widowControl w:val="0"/>
              <w:spacing w:line="240" w:lineRule="auto"/>
              <w:ind w:left="0" w:right="0" w:firstLine="0"/>
              <w:jc w:val="center"/>
              <w:rPr>
                <w:b w:val="1"/>
              </w:rPr>
            </w:pPr>
            <w:r w:rsidDel="00000000" w:rsidR="00000000" w:rsidRPr="00000000">
              <w:rPr>
                <w:b w:val="1"/>
                <w:rtl w:val="0"/>
              </w:rPr>
              <w:t xml:space="preserve">Matrícula: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spacing w:line="240" w:lineRule="auto"/>
              <w:ind w:left="0" w:right="0" w:firstLine="0"/>
              <w:jc w:val="center"/>
              <w:rPr>
                <w:b w:val="1"/>
              </w:rPr>
            </w:pPr>
            <w:r w:rsidDel="00000000" w:rsidR="00000000" w:rsidRPr="00000000">
              <w:rPr>
                <w:b w:val="1"/>
                <w:rtl w:val="0"/>
              </w:rPr>
              <w:t xml:space="preserve">(assinatura)</w:t>
            </w:r>
          </w:p>
          <w:p w:rsidR="00000000" w:rsidDel="00000000" w:rsidP="00000000" w:rsidRDefault="00000000" w:rsidRPr="00000000" w14:paraId="0000018B">
            <w:pPr>
              <w:widowControl w:val="0"/>
              <w:spacing w:line="240" w:lineRule="auto"/>
              <w:ind w:left="0" w:right="0" w:firstLine="0"/>
              <w:jc w:val="center"/>
              <w:rPr>
                <w:b w:val="1"/>
              </w:rPr>
            </w:pPr>
            <w:r w:rsidDel="00000000" w:rsidR="00000000" w:rsidRPr="00000000">
              <w:rPr>
                <w:b w:val="1"/>
                <w:rtl w:val="0"/>
              </w:rPr>
              <w:t xml:space="preserve">Empresa</w:t>
            </w:r>
          </w:p>
        </w:tc>
      </w:tr>
      <w:tr>
        <w:trPr>
          <w:cantSplit w:val="0"/>
          <w:trHeight w:val="40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line="240" w:lineRule="auto"/>
              <w:ind w:left="0" w:right="0" w:firstLine="0"/>
              <w:jc w:val="center"/>
              <w:rPr>
                <w:b w:val="1"/>
              </w:rPr>
            </w:pPr>
            <w:r w:rsidDel="00000000" w:rsidR="00000000" w:rsidRPr="00000000">
              <w:rPr>
                <w:b w:val="1"/>
                <w:rtl w:val="0"/>
              </w:rPr>
              <w:t xml:space="preserve">Testemunhas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spacing w:line="240" w:lineRule="auto"/>
              <w:ind w:left="0" w:right="0" w:firstLine="0"/>
              <w:jc w:val="center"/>
              <w:rPr>
                <w:b w:val="1"/>
              </w:rPr>
            </w:pPr>
            <w:r w:rsidDel="00000000" w:rsidR="00000000" w:rsidRPr="00000000">
              <w:rPr>
                <w:b w:val="1"/>
                <w:rtl w:val="0"/>
              </w:rPr>
              <w:t xml:space="preserve">Testemunha 1 </w:t>
            </w:r>
          </w:p>
          <w:p w:rsidR="00000000" w:rsidDel="00000000" w:rsidP="00000000" w:rsidRDefault="00000000" w:rsidRPr="00000000" w14:paraId="0000018F">
            <w:pPr>
              <w:widowControl w:val="0"/>
              <w:spacing w:line="240" w:lineRule="auto"/>
              <w:ind w:left="0" w:right="0" w:firstLine="0"/>
              <w:jc w:val="center"/>
              <w:rPr/>
            </w:pPr>
            <w:r w:rsidDel="00000000" w:rsidR="00000000" w:rsidRPr="00000000">
              <w:rPr>
                <w:rtl w:val="0"/>
              </w:rPr>
              <w:t xml:space="preserve">(assinatura)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spacing w:line="240" w:lineRule="auto"/>
              <w:ind w:left="0" w:right="0" w:firstLine="0"/>
              <w:jc w:val="center"/>
              <w:rPr>
                <w:b w:val="1"/>
              </w:rPr>
            </w:pPr>
            <w:r w:rsidDel="00000000" w:rsidR="00000000" w:rsidRPr="00000000">
              <w:rPr>
                <w:b w:val="1"/>
                <w:rtl w:val="0"/>
              </w:rPr>
              <w:t xml:space="preserve">Testemunha 2 </w:t>
            </w:r>
          </w:p>
          <w:p w:rsidR="00000000" w:rsidDel="00000000" w:rsidP="00000000" w:rsidRDefault="00000000" w:rsidRPr="00000000" w14:paraId="00000191">
            <w:pPr>
              <w:widowControl w:val="0"/>
              <w:spacing w:line="240" w:lineRule="auto"/>
              <w:ind w:left="0" w:right="0" w:firstLine="0"/>
              <w:jc w:val="center"/>
              <w:rPr/>
            </w:pPr>
            <w:r w:rsidDel="00000000" w:rsidR="00000000" w:rsidRPr="00000000">
              <w:rPr>
                <w:rtl w:val="0"/>
              </w:rPr>
              <w:t xml:space="preserve">(assinatura)</w:t>
            </w:r>
          </w:p>
        </w:tc>
      </w:tr>
    </w:tbl>
    <w:p w:rsidR="00000000" w:rsidDel="00000000" w:rsidP="00000000" w:rsidRDefault="00000000" w:rsidRPr="00000000" w14:paraId="00000192">
      <w:pPr>
        <w:ind w:left="708.6614173228347" w:right="285" w:firstLine="0"/>
        <w:rPr/>
      </w:pPr>
      <w:r w:rsidDel="00000000" w:rsidR="00000000" w:rsidRPr="00000000">
        <w:rPr>
          <w:rtl w:val="0"/>
        </w:rPr>
      </w:r>
    </w:p>
    <w:sectPr>
      <w:headerReference r:id="rId6" w:type="default"/>
      <w:footerReference r:id="rId7" w:type="default"/>
      <w:pgSz w:h="16838" w:w="11906" w:orient="portrait"/>
      <w:pgMar w:bottom="2834.645669291339" w:top="2267.716535433071" w:left="566.9291338582677" w:right="710.078740157480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ontserrat" w:cs="Montserrat" w:eastAsia="Montserrat" w:hAnsi="Montserrat"/>
        <w:b w:val="0"/>
        <w:i w:val="0"/>
        <w:smallCaps w:val="1"/>
        <w:strike w:val="0"/>
        <w:color w:val="4472c4"/>
        <w:sz w:val="18"/>
        <w:szCs w:val="18"/>
        <w:u w:val="none"/>
        <w:shd w:fill="auto" w:val="clear"/>
        <w:vertAlign w:val="baseline"/>
      </w:rPr>
    </w:pPr>
    <w:r w:rsidDel="00000000" w:rsidR="00000000" w:rsidRPr="00000000">
      <w:rPr>
        <w:rFonts w:ascii="Montserrat" w:cs="Montserrat" w:eastAsia="Montserrat" w:hAnsi="Montserrat"/>
        <w:b w:val="0"/>
        <w:i w:val="0"/>
        <w:smallCaps w:val="1"/>
        <w:strike w:val="0"/>
        <w:color w:val="4472c4"/>
        <w:sz w:val="18"/>
        <w:szCs w:val="18"/>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4811395</wp:posOffset>
          </wp:positionH>
          <wp:positionV relativeFrom="paragraph">
            <wp:posOffset>-672464</wp:posOffset>
          </wp:positionV>
          <wp:extent cx="201930" cy="257175"/>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1930" cy="2571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4684395</wp:posOffset>
          </wp:positionH>
          <wp:positionV relativeFrom="paragraph">
            <wp:posOffset>-655954</wp:posOffset>
          </wp:positionV>
          <wp:extent cx="93345" cy="68072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3345" cy="68072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2651760</wp:posOffset>
          </wp:positionH>
          <wp:positionV relativeFrom="paragraph">
            <wp:posOffset>-641984</wp:posOffset>
          </wp:positionV>
          <wp:extent cx="93345" cy="680720"/>
          <wp:effectExtent b="0" l="0" r="0" t="0"/>
          <wp:wrapNone/>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3345" cy="68072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4939665</wp:posOffset>
          </wp:positionH>
          <wp:positionV relativeFrom="paragraph">
            <wp:posOffset>-687704</wp:posOffset>
          </wp:positionV>
          <wp:extent cx="1457325" cy="723900"/>
          <wp:effectExtent b="0" l="0" r="0" t="0"/>
          <wp:wrapNone/>
          <wp:docPr descr="C:\Users\04082837264\Downloads\Marca_Horizontal_Color@2x (10).png" id="8" name="image3.png"/>
          <a:graphic>
            <a:graphicData uri="http://schemas.openxmlformats.org/drawingml/2006/picture">
              <pic:pic>
                <pic:nvPicPr>
                  <pic:cNvPr descr="C:\Users\04082837264\Downloads\Marca_Horizontal_Color@2x (10).png" id="0" name="image3.png"/>
                  <pic:cNvPicPr preferRelativeResize="0"/>
                </pic:nvPicPr>
                <pic:blipFill>
                  <a:blip r:embed="rId3"/>
                  <a:srcRect b="33333" l="6701" r="66314" t="29951"/>
                  <a:stretch>
                    <a:fillRect/>
                  </a:stretch>
                </pic:blipFill>
                <pic:spPr>
                  <a:xfrm>
                    <a:off x="0" y="0"/>
                    <a:ext cx="1457325" cy="7239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977900</wp:posOffset>
              </wp:positionH>
              <wp:positionV relativeFrom="paragraph">
                <wp:posOffset>-589279</wp:posOffset>
              </wp:positionV>
              <wp:extent cx="2114550" cy="1414145"/>
              <wp:effectExtent b="0" l="0" r="0" t="0"/>
              <wp:wrapSquare wrapText="bothSides" distB="45720" distT="45720" distL="114300" distR="114300"/>
              <wp:docPr id="2" name=""/>
              <a:graphic>
                <a:graphicData uri="http://schemas.microsoft.com/office/word/2010/wordprocessingShape">
                  <wps:wsp>
                    <wps:cNvSpPr/>
                    <wps:cNvPr id="3" name="Shape 3"/>
                    <wps:spPr>
                      <a:xfrm>
                        <a:off x="4293488" y="3077690"/>
                        <a:ext cx="2105025" cy="140462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t xml:space="preserve">http://www.saude.am.gov.br/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facebook.com/saudeam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instagram.com/saudeam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977900</wp:posOffset>
              </wp:positionH>
              <wp:positionV relativeFrom="paragraph">
                <wp:posOffset>-589279</wp:posOffset>
              </wp:positionV>
              <wp:extent cx="2114550" cy="1414145"/>
              <wp:effectExtent b="0" l="0" r="0" t="0"/>
              <wp:wrapSquare wrapText="bothSides" distB="45720" distT="45720" distL="114300" distR="114300"/>
              <wp:docPr id="2"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211455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2717800</wp:posOffset>
              </wp:positionH>
              <wp:positionV relativeFrom="paragraph">
                <wp:posOffset>-640079</wp:posOffset>
              </wp:positionV>
              <wp:extent cx="2000250" cy="790575"/>
              <wp:effectExtent b="0" l="0" r="0" t="0"/>
              <wp:wrapSquare wrapText="bothSides" distB="45720" distT="45720" distL="114300" distR="114300"/>
              <wp:docPr id="3" name=""/>
              <a:graphic>
                <a:graphicData uri="http://schemas.microsoft.com/office/word/2010/wordprocessingShape">
                  <wps:wsp>
                    <wps:cNvSpPr/>
                    <wps:cNvPr id="4" name="Shape 4"/>
                    <wps:spPr>
                      <a:xfrm>
                        <a:off x="4350638" y="3389475"/>
                        <a:ext cx="1990725" cy="78105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t xml:space="preserve">Fone: (92) 3643-6388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Avenida André Araújo, 701 - Aleixo, Manaus – AM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CEP: 69060-000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2717800</wp:posOffset>
              </wp:positionH>
              <wp:positionV relativeFrom="paragraph">
                <wp:posOffset>-640079</wp:posOffset>
              </wp:positionV>
              <wp:extent cx="2000250" cy="790575"/>
              <wp:effectExtent b="0" l="0" r="0" t="0"/>
              <wp:wrapSquare wrapText="bothSides" distB="45720" distT="45720" distL="114300" distR="114300"/>
              <wp:docPr id="3"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2000250" cy="790575"/>
                      </a:xfrm>
                      <a:prstGeom prst="rect"/>
                      <a:ln/>
                    </pic:spPr>
                  </pic:pic>
                </a:graphicData>
              </a:graphic>
            </wp:anchor>
          </w:drawing>
        </mc:Fallback>
      </mc:AlternateConten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281.81102362204797" w:firstLine="5669.291338582678"/>
      <w:jc w:val="right"/>
      <w:rPr>
        <w:b w:val="1"/>
        <w:smallCaps w:val="1"/>
        <w:sz w:val="18"/>
        <w:szCs w:val="18"/>
      </w:rPr>
    </w:pPr>
    <w:r w:rsidDel="00000000" w:rsidR="00000000" w:rsidRPr="00000000">
      <w:rPr>
        <w:b w:val="1"/>
        <w:i w:val="0"/>
        <w:smallCaps w:val="1"/>
        <w:strike w:val="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-333374</wp:posOffset>
          </wp:positionH>
          <wp:positionV relativeFrom="paragraph">
            <wp:posOffset>-438149</wp:posOffset>
          </wp:positionV>
          <wp:extent cx="7549351" cy="10675088"/>
          <wp:effectExtent b="0" l="0" r="0" t="0"/>
          <wp:wrapNone/>
          <wp:docPr id="6"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7549351" cy="10675088"/>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-295274</wp:posOffset>
              </wp:positionH>
              <wp:positionV relativeFrom="paragraph">
                <wp:posOffset>1143000</wp:posOffset>
              </wp:positionV>
              <wp:extent cx="7404825" cy="7905750"/>
              <wp:effectExtent b="0" l="0" r="0" t="0"/>
              <wp:wrapNone/>
              <wp:docPr id="1" name=""/>
              <a:graphic>
                <a:graphicData uri="http://schemas.microsoft.com/office/word/2010/wordprocessingShape">
                  <wps:wsp>
                    <wps:cNvSpPr/>
                    <wps:cNvPr id="2" name="Shape 2"/>
                    <wps:spPr>
                      <a:xfrm rot="-2754209">
                        <a:off x="1245396" y="2719757"/>
                        <a:ext cx="8201209" cy="212048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f2f2f2"/>
                              <w:sz w:val="280"/>
                              <w:vertAlign w:val="baseline"/>
                            </w:rPr>
                            <w:t xml:space="preserve">MINUTA</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-295274</wp:posOffset>
              </wp:positionH>
              <wp:positionV relativeFrom="paragraph">
                <wp:posOffset>1143000</wp:posOffset>
              </wp:positionV>
              <wp:extent cx="7404825" cy="7905750"/>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404825" cy="79057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40" w:firstLine="0"/>
      </w:pPr>
      <w:rPr>
        <w:rFonts w:ascii="Arial" w:cs="Arial" w:eastAsia="Arial" w:hAnsi="Arial"/>
        <w:b w:val="1"/>
        <w:sz w:val="22"/>
        <w:szCs w:val="22"/>
      </w:rPr>
    </w:lvl>
    <w:lvl w:ilvl="1">
      <w:start w:val="1"/>
      <w:numFmt w:val="decimal"/>
      <w:lvlText w:val="%1.%2."/>
      <w:lvlJc w:val="left"/>
      <w:pPr>
        <w:ind w:left="1140" w:firstLine="0"/>
      </w:pPr>
      <w:rPr>
        <w:rFonts w:ascii="Arial" w:cs="Arial" w:eastAsia="Arial" w:hAnsi="Arial"/>
        <w:b w:val="1"/>
        <w:i w:val="0"/>
        <w:color w:val="000000"/>
        <w:sz w:val="22"/>
        <w:szCs w:val="22"/>
      </w:rPr>
    </w:lvl>
    <w:lvl w:ilvl="2">
      <w:start w:val="1"/>
      <w:numFmt w:val="decimal"/>
      <w:lvlText w:val="%1.%2.%3."/>
      <w:lvlJc w:val="left"/>
      <w:pPr>
        <w:ind w:left="1140" w:firstLine="0"/>
      </w:pPr>
      <w:rPr>
        <w:rFonts w:ascii="Arial" w:cs="Arial" w:eastAsia="Arial" w:hAnsi="Arial"/>
        <w:b w:val="1"/>
        <w:sz w:val="22"/>
        <w:szCs w:val="22"/>
      </w:rPr>
    </w:lvl>
    <w:lvl w:ilvl="3">
      <w:start w:val="1"/>
      <w:numFmt w:val="decimal"/>
      <w:lvlText w:val="%1.%2.%3.%4."/>
      <w:lvlJc w:val="left"/>
      <w:pPr>
        <w:ind w:left="1140" w:firstLine="0"/>
      </w:pPr>
      <w:rPr>
        <w:rFonts w:ascii="Arial" w:cs="Arial" w:eastAsia="Arial" w:hAnsi="Arial"/>
        <w:b w:val="1"/>
      </w:rPr>
    </w:lvl>
    <w:lvl w:ilvl="4">
      <w:start w:val="1"/>
      <w:numFmt w:val="decimal"/>
      <w:lvlText w:val="%1.%2.%3.%4.%5."/>
      <w:lvlJc w:val="left"/>
      <w:pPr>
        <w:ind w:left="1133.8582677165355" w:firstLine="0"/>
      </w:pPr>
      <w:rPr>
        <w:rFonts w:ascii="Arial" w:cs="Arial" w:eastAsia="Arial" w:hAnsi="Arial"/>
        <w:b w:val="1"/>
      </w:rPr>
    </w:lvl>
    <w:lvl w:ilvl="5">
      <w:start w:val="1"/>
      <w:numFmt w:val="decimal"/>
      <w:lvlText w:val="%1.%2.%3.%4.%5.%6."/>
      <w:lvlJc w:val="left"/>
      <w:pPr>
        <w:ind w:left="1140" w:firstLine="0"/>
      </w:pPr>
      <w:rPr>
        <w:rFonts w:ascii="Arial" w:cs="Arial" w:eastAsia="Arial" w:hAnsi="Arial"/>
        <w:b w:val="1"/>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360" w:lineRule="auto"/>
        <w:ind w:left="1140" w:right="435" w:firstLine="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right="285"/>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40" w:lineRule="auto"/>
      <w:ind w:left="1133.8582677165355" w:right="430.2755905511822" w:firstLine="0"/>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200" w:line="276" w:lineRule="auto"/>
    </w:pPr>
    <w:rPr>
      <w:rFonts w:ascii="Calibri" w:cs="Calibri" w:eastAsia="Calibri" w:hAnsi="Calibri"/>
    </w:rPr>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44.0" w:type="dxa"/>
        <w:bottom w:w="0.0" w:type="dxa"/>
        <w:right w:w="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