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855.4724409448835"/>
        <w:rPr>
          <w:sz w:val="22"/>
          <w:szCs w:val="22"/>
          <w:highlight w:val="yellow"/>
        </w:rPr>
      </w:pPr>
      <w:bookmarkStart w:colFirst="0" w:colLast="0" w:name="_x2n6a6r0dpm2" w:id="0"/>
      <w:bookmarkEnd w:id="0"/>
      <w:r w:rsidDel="00000000" w:rsidR="00000000" w:rsidRPr="00000000">
        <w:rPr>
          <w:rtl w:val="0"/>
        </w:rPr>
        <w:t xml:space="preserve">TERMO DE REFERÊNCIA</w:t>
      </w:r>
      <w:r w:rsidDel="00000000" w:rsidR="00000000" w:rsidRPr="00000000">
        <w:rPr>
          <w:rtl w:val="0"/>
        </w:rPr>
      </w:r>
    </w:p>
    <w:p w:rsidR="00000000" w:rsidDel="00000000" w:rsidP="00000000" w:rsidRDefault="00000000" w:rsidRPr="00000000" w14:paraId="00000002">
      <w:pPr>
        <w:spacing w:line="240" w:lineRule="auto"/>
        <w:ind w:left="0" w:right="278.7401574803164" w:firstLine="0"/>
        <w:rPr>
          <w:b w:val="1"/>
        </w:rPr>
      </w:pPr>
      <w:r w:rsidDel="00000000" w:rsidR="00000000" w:rsidRPr="00000000">
        <w:rPr>
          <w:rtl w:val="0"/>
        </w:rPr>
      </w:r>
    </w:p>
    <w:p w:rsidR="00000000" w:rsidDel="00000000" w:rsidP="00000000" w:rsidRDefault="00000000" w:rsidRPr="00000000" w14:paraId="00000003">
      <w:pPr>
        <w:pStyle w:val="Heading1"/>
        <w:ind w:left="1133.8582677165355" w:right="430.2755905511822" w:firstLine="0"/>
        <w:jc w:val="center"/>
        <w:rPr>
          <w:highlight w:val="yellow"/>
        </w:rPr>
      </w:pPr>
      <w:bookmarkStart w:colFirst="0" w:colLast="0" w:name="_upjvettdvpeh" w:id="1"/>
      <w:bookmarkEnd w:id="1"/>
      <w:r w:rsidDel="00000000" w:rsidR="00000000" w:rsidRPr="00000000">
        <w:rPr>
          <w:rtl w:val="0"/>
        </w:rPr>
        <w:t xml:space="preserve">PROCESSO SIGED Nº 01.01.017101.</w:t>
      </w:r>
      <w:r w:rsidDel="00000000" w:rsidR="00000000" w:rsidRPr="00000000">
        <w:rPr>
          <w:highlight w:val="yellow"/>
          <w:rtl w:val="0"/>
        </w:rPr>
        <w:t xml:space="preserve">XXXXXX/202X-XX</w:t>
      </w:r>
    </w:p>
    <w:p w:rsidR="00000000" w:rsidDel="00000000" w:rsidP="00000000" w:rsidRDefault="00000000" w:rsidRPr="00000000" w14:paraId="00000004">
      <w:pPr>
        <w:spacing w:line="240" w:lineRule="auto"/>
        <w:ind w:left="0" w:right="278.7401574803164" w:firstLine="0"/>
        <w:rPr>
          <w:b w:val="1"/>
          <w:sz w:val="22"/>
          <w:szCs w:val="22"/>
        </w:rPr>
      </w:pPr>
      <w:r w:rsidDel="00000000" w:rsidR="00000000" w:rsidRPr="00000000">
        <w:rPr>
          <w:rtl w:val="0"/>
        </w:rPr>
      </w:r>
    </w:p>
    <w:p w:rsidR="00000000" w:rsidDel="00000000" w:rsidP="00000000" w:rsidRDefault="00000000" w:rsidRPr="00000000" w14:paraId="00000005">
      <w:pPr>
        <w:pStyle w:val="Heading1"/>
        <w:numPr>
          <w:ilvl w:val="0"/>
          <w:numId w:val="1"/>
        </w:numPr>
        <w:spacing w:line="360" w:lineRule="auto"/>
        <w:ind w:left="1140" w:right="435" w:firstLine="0"/>
        <w:rPr/>
      </w:pPr>
      <w:bookmarkStart w:colFirst="0" w:colLast="0" w:name="_2uztxwq6ffps" w:id="2"/>
      <w:bookmarkEnd w:id="2"/>
      <w:r w:rsidDel="00000000" w:rsidR="00000000" w:rsidRPr="00000000">
        <w:rPr>
          <w:rtl w:val="0"/>
        </w:rPr>
        <w:t xml:space="preserve">OBJETO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numPr>
          <w:ilvl w:val="1"/>
          <w:numId w:val="1"/>
        </w:numPr>
        <w:spacing w:line="360" w:lineRule="auto"/>
        <w:ind w:left="1140" w:right="435" w:firstLine="0"/>
        <w:rPr/>
      </w:pPr>
      <w:r w:rsidDel="00000000" w:rsidR="00000000" w:rsidRPr="00000000">
        <w:rPr>
          <w:rtl w:val="0"/>
        </w:rPr>
        <w:t xml:space="preserve">O presente Termo de Referência tem por objetivo a contratação de pessoa jurídica especializada para a prestação de serviços Médicos especializados em </w:t>
      </w:r>
      <w:r w:rsidDel="00000000" w:rsidR="00000000" w:rsidRPr="00000000">
        <w:rPr>
          <w:highlight w:val="yellow"/>
          <w:rtl w:val="0"/>
        </w:rPr>
        <w:t xml:space="preserve">CIRURGIA VASCULAR E ENDOVASCULAR ADULTO E PEDIÁTRICO</w:t>
      </w:r>
      <w:r w:rsidDel="00000000" w:rsidR="00000000" w:rsidRPr="00000000">
        <w:rPr>
          <w:rtl w:val="0"/>
        </w:rPr>
        <w:t xml:space="preserve">, nos termos da tabela constante no item 7, e conforme condições e exigências estabelecidas neste documento.</w:t>
      </w:r>
    </w:p>
    <w:p w:rsidR="00000000" w:rsidDel="00000000" w:rsidP="00000000" w:rsidRDefault="00000000" w:rsidRPr="00000000" w14:paraId="00000007">
      <w:pPr>
        <w:numPr>
          <w:ilvl w:val="1"/>
          <w:numId w:val="1"/>
        </w:numPr>
        <w:spacing w:line="360" w:lineRule="auto"/>
        <w:ind w:left="1140" w:right="435" w:firstLine="0"/>
        <w:rPr/>
      </w:pPr>
      <w:r w:rsidDel="00000000" w:rsidR="00000000" w:rsidRPr="00000000">
        <w:rPr>
          <w:rtl w:val="0"/>
        </w:rPr>
        <w:t xml:space="preserve">O contrato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08">
      <w:pPr>
        <w:pStyle w:val="Heading1"/>
        <w:numPr>
          <w:ilvl w:val="0"/>
          <w:numId w:val="1"/>
        </w:numPr>
        <w:spacing w:line="360" w:lineRule="auto"/>
        <w:ind w:left="1140" w:right="435" w:firstLine="0"/>
        <w:rPr/>
      </w:pPr>
      <w:bookmarkStart w:colFirst="0" w:colLast="0" w:name="_omvybnawumpe" w:id="3"/>
      <w:bookmarkEnd w:id="3"/>
      <w:r w:rsidDel="00000000" w:rsidR="00000000" w:rsidRPr="00000000">
        <w:rPr>
          <w:rtl w:val="0"/>
        </w:rPr>
        <w:t xml:space="preserve">JUSTIFICATIVA:</w:t>
      </w:r>
    </w:p>
    <w:p w:rsidR="00000000" w:rsidDel="00000000" w:rsidP="00000000" w:rsidRDefault="00000000" w:rsidRPr="00000000" w14:paraId="00000009">
      <w:pPr>
        <w:numPr>
          <w:ilvl w:val="1"/>
          <w:numId w:val="1"/>
        </w:numPr>
        <w:spacing w:line="360" w:lineRule="auto"/>
        <w:ind w:left="1140" w:right="435" w:firstLine="0"/>
        <w:rPr>
          <w:highlight w:val="yellow"/>
        </w:rPr>
      </w:pPr>
      <w:r w:rsidDel="00000000" w:rsidR="00000000" w:rsidRPr="00000000">
        <w:rPr>
          <w:highlight w:val="yellow"/>
          <w:rtl w:val="0"/>
        </w:rPr>
        <w:t xml:space="preserve">Geralmente texto similar ao encontrado no item 1 do modelo do ETP, denominado, “Descrição da necessidade da contratação, considerado o problema a ser resolvido sob a perspectiva do interesse público”</w:t>
      </w:r>
    </w:p>
    <w:p w:rsidR="00000000" w:rsidDel="00000000" w:rsidP="00000000" w:rsidRDefault="00000000" w:rsidRPr="00000000" w14:paraId="0000000A">
      <w:pPr>
        <w:pStyle w:val="Heading1"/>
        <w:numPr>
          <w:ilvl w:val="0"/>
          <w:numId w:val="1"/>
        </w:numPr>
        <w:spacing w:after="0" w:before="0" w:line="360" w:lineRule="auto"/>
        <w:ind w:left="1140" w:right="435" w:firstLine="0"/>
        <w:rPr/>
      </w:pPr>
      <w:bookmarkStart w:colFirst="0" w:colLast="0" w:name="_8n5kywp7wts9" w:id="4"/>
      <w:bookmarkEnd w:id="4"/>
      <w:r w:rsidDel="00000000" w:rsidR="00000000" w:rsidRPr="00000000">
        <w:rPr>
          <w:rtl w:val="0"/>
        </w:rPr>
        <w:t xml:space="preserve">FUNDAMENTAÇÃO DA CONTRATAÇÃO:</w:t>
      </w:r>
    </w:p>
    <w:p w:rsidR="00000000" w:rsidDel="00000000" w:rsidP="00000000" w:rsidRDefault="00000000" w:rsidRPr="00000000" w14:paraId="0000000B">
      <w:pPr>
        <w:pStyle w:val="Heading2"/>
        <w:numPr>
          <w:ilvl w:val="1"/>
          <w:numId w:val="1"/>
        </w:numPr>
        <w:spacing w:line="360" w:lineRule="auto"/>
        <w:ind w:left="1140" w:right="435" w:firstLine="0"/>
        <w:rPr/>
      </w:pPr>
      <w:bookmarkStart w:colFirst="0" w:colLast="0" w:name="_wyrdkewdb7gs" w:id="5"/>
      <w:bookmarkEnd w:id="5"/>
      <w:r w:rsidDel="00000000" w:rsidR="00000000" w:rsidRPr="00000000">
        <w:rPr>
          <w:rtl w:val="0"/>
        </w:rPr>
        <w:t xml:space="preserve">Justificativa da escolha da modalidade</w:t>
      </w:r>
    </w:p>
    <w:p w:rsidR="00000000" w:rsidDel="00000000" w:rsidP="00000000" w:rsidRDefault="00000000" w:rsidRPr="00000000" w14:paraId="0000000C">
      <w:pPr>
        <w:numPr>
          <w:ilvl w:val="2"/>
          <w:numId w:val="1"/>
        </w:numPr>
        <w:rPr>
          <w:highlight w:val="yellow"/>
        </w:rPr>
      </w:pPr>
      <w:r w:rsidDel="00000000" w:rsidR="00000000" w:rsidRPr="00000000">
        <w:rPr>
          <w:highlight w:val="yellow"/>
          <w:rtl w:val="0"/>
        </w:rPr>
        <w:t xml:space="preserve">Justificar a escolha da Modalidade: (Pregão, DLE, RDL, SRP).</w:t>
      </w:r>
    </w:p>
    <w:p w:rsidR="00000000" w:rsidDel="00000000" w:rsidP="00000000" w:rsidRDefault="00000000" w:rsidRPr="00000000" w14:paraId="0000000D">
      <w:pPr>
        <w:pStyle w:val="Heading2"/>
        <w:numPr>
          <w:ilvl w:val="1"/>
          <w:numId w:val="1"/>
        </w:numPr>
        <w:spacing w:line="360" w:lineRule="auto"/>
        <w:ind w:left="1140" w:right="435" w:firstLine="0"/>
        <w:rPr/>
      </w:pPr>
      <w:bookmarkStart w:colFirst="0" w:colLast="0" w:name="_5uxbk1idn0ao" w:id="6"/>
      <w:bookmarkEnd w:id="6"/>
      <w:r w:rsidDel="00000000" w:rsidR="00000000" w:rsidRPr="00000000">
        <w:rPr>
          <w:rtl w:val="0"/>
        </w:rPr>
        <w:t xml:space="preserve">Da forma e critérios de seleção do fornecedor</w:t>
      </w:r>
      <w:r w:rsidDel="00000000" w:rsidR="00000000" w:rsidRPr="00000000">
        <w:rPr>
          <w:rtl w:val="0"/>
        </w:rPr>
      </w:r>
    </w:p>
    <w:p w:rsidR="00000000" w:rsidDel="00000000" w:rsidP="00000000" w:rsidRDefault="00000000" w:rsidRPr="00000000" w14:paraId="0000000E">
      <w:pPr>
        <w:numPr>
          <w:ilvl w:val="2"/>
          <w:numId w:val="1"/>
        </w:numPr>
        <w:spacing w:line="360" w:lineRule="auto"/>
        <w:ind w:left="1140" w:right="435" w:firstLine="0"/>
        <w:rPr/>
      </w:pPr>
      <w:r w:rsidDel="00000000" w:rsidR="00000000" w:rsidRPr="00000000">
        <w:rPr>
          <w:rtl w:val="0"/>
        </w:rPr>
        <w:t xml:space="preserve">Trata-se de </w:t>
      </w:r>
      <w:r w:rsidDel="00000000" w:rsidR="00000000" w:rsidRPr="00000000">
        <w:rPr>
          <w:highlight w:val="yellow"/>
          <w:rtl w:val="0"/>
        </w:rPr>
        <w:t xml:space="preserve">contratação </w:t>
      </w:r>
      <w:r w:rsidDel="00000000" w:rsidR="00000000" w:rsidRPr="00000000">
        <w:rPr>
          <w:rtl w:val="0"/>
        </w:rPr>
        <w:t xml:space="preserve">de </w:t>
      </w:r>
      <w:r w:rsidDel="00000000" w:rsidR="00000000" w:rsidRPr="00000000">
        <w:rPr>
          <w:b w:val="1"/>
          <w:highlight w:val="yellow"/>
          <w:rtl w:val="0"/>
        </w:rPr>
        <w:t xml:space="preserve">comum</w:t>
      </w:r>
      <w:r w:rsidDel="00000000" w:rsidR="00000000" w:rsidRPr="00000000">
        <w:rPr>
          <w:rtl w:val="0"/>
        </w:rPr>
        <w:t xml:space="preserve"> mediante </w:t>
      </w:r>
      <w:r w:rsidDel="00000000" w:rsidR="00000000" w:rsidRPr="00000000">
        <w:rPr>
          <w:highlight w:val="yellow"/>
          <w:rtl w:val="0"/>
        </w:rPr>
        <w:t xml:space="preserve">Licitação, na modalidade Pregão Eletrônico – nos termos do Art. 6°, inciso XLI, da Lei 14.133, de 1º de abril de 2021, regulada pelo Decreto nº 11.462, de 31 de março de 2023.</w:t>
      </w:r>
      <w:r w:rsidDel="00000000" w:rsidR="00000000" w:rsidRPr="00000000">
        <w:rPr>
          <w:rtl w:val="0"/>
        </w:rPr>
      </w:r>
    </w:p>
    <w:p w:rsidR="00000000" w:rsidDel="00000000" w:rsidP="00000000" w:rsidRDefault="00000000" w:rsidRPr="00000000" w14:paraId="0000000F">
      <w:pPr>
        <w:numPr>
          <w:ilvl w:val="2"/>
          <w:numId w:val="1"/>
        </w:numPr>
        <w:spacing w:line="360" w:lineRule="auto"/>
        <w:ind w:left="1140" w:right="435" w:firstLine="0"/>
        <w:rPr/>
      </w:pPr>
      <w:r w:rsidDel="00000000" w:rsidR="00000000" w:rsidRPr="00000000">
        <w:rPr>
          <w:rtl w:val="0"/>
        </w:rPr>
        <w:t xml:space="preserve">O critério de julgamento adotado é o de </w:t>
      </w:r>
      <w:r w:rsidDel="00000000" w:rsidR="00000000" w:rsidRPr="00000000">
        <w:rPr>
          <w:highlight w:val="yellow"/>
          <w:rtl w:val="0"/>
        </w:rPr>
        <w:t xml:space="preserve">Menor Preço do lote único</w:t>
      </w:r>
      <w:r w:rsidDel="00000000" w:rsidR="00000000" w:rsidRPr="00000000">
        <w:rPr>
          <w:rtl w:val="0"/>
        </w:rPr>
        <w:t xml:space="preserve">.</w:t>
      </w:r>
    </w:p>
    <w:p w:rsidR="00000000" w:rsidDel="00000000" w:rsidP="00000000" w:rsidRDefault="00000000" w:rsidRPr="00000000" w14:paraId="00000010">
      <w:pPr>
        <w:numPr>
          <w:ilvl w:val="2"/>
          <w:numId w:val="1"/>
        </w:numPr>
        <w:spacing w:line="360" w:lineRule="auto"/>
        <w:ind w:left="1140" w:right="435" w:firstLine="0"/>
        <w:rPr/>
      </w:pPr>
      <w:r w:rsidDel="00000000" w:rsidR="00000000" w:rsidRPr="00000000">
        <w:rPr>
          <w:rtl w:val="0"/>
        </w:rPr>
        <w:t xml:space="preserve">O </w:t>
      </w:r>
      <w:r w:rsidDel="00000000" w:rsidR="00000000" w:rsidRPr="00000000">
        <w:rPr>
          <w:highlight w:val="yellow"/>
          <w:rtl w:val="0"/>
        </w:rPr>
        <w:t xml:space="preserve">modo de disputa será aberto</w:t>
      </w:r>
      <w:r w:rsidDel="00000000" w:rsidR="00000000" w:rsidRPr="00000000">
        <w:rPr>
          <w:rtl w:val="0"/>
        </w:rPr>
        <w:t xml:space="preserve">.</w:t>
      </w:r>
    </w:p>
    <w:p w:rsidR="00000000" w:rsidDel="00000000" w:rsidP="00000000" w:rsidRDefault="00000000" w:rsidRPr="00000000" w14:paraId="00000011">
      <w:pPr>
        <w:pStyle w:val="Heading1"/>
        <w:numPr>
          <w:ilvl w:val="0"/>
          <w:numId w:val="1"/>
        </w:numPr>
        <w:spacing w:line="360" w:lineRule="auto"/>
        <w:ind w:left="1140" w:right="435" w:firstLine="0"/>
        <w:rPr/>
      </w:pPr>
      <w:bookmarkStart w:colFirst="0" w:colLast="0" w:name="_cyznfzrn02fz" w:id="7"/>
      <w:bookmarkEnd w:id="7"/>
      <w:r w:rsidDel="00000000" w:rsidR="00000000" w:rsidRPr="00000000">
        <w:rPr>
          <w:rtl w:val="0"/>
        </w:rPr>
        <w:t xml:space="preserve">PREVISÃO DA CONTRATAÇÃO NO PCA:</w:t>
      </w:r>
    </w:p>
    <w:p w:rsidR="00000000" w:rsidDel="00000000" w:rsidP="00000000" w:rsidRDefault="00000000" w:rsidRPr="00000000" w14:paraId="00000012">
      <w:pPr>
        <w:numPr>
          <w:ilvl w:val="1"/>
          <w:numId w:val="1"/>
        </w:numPr>
        <w:spacing w:line="360" w:lineRule="auto"/>
        <w:ind w:right="435"/>
        <w:rPr>
          <w:highlight w:val="yellow"/>
        </w:rPr>
      </w:pPr>
      <w:r w:rsidDel="00000000" w:rsidR="00000000" w:rsidRPr="00000000">
        <w:rPr>
          <w:highlight w:val="yellow"/>
          <w:rtl w:val="0"/>
        </w:rPr>
        <w:t xml:space="preserve">A presente demanda encontra-se devidamente prevista no Plano de Contratação Anual da Secretaria de Estado de Saúde do Amazonas.</w:t>
      </w:r>
    </w:p>
    <w:p w:rsidR="00000000" w:rsidDel="00000000" w:rsidP="00000000" w:rsidRDefault="00000000" w:rsidRPr="00000000" w14:paraId="00000013">
      <w:pPr>
        <w:pStyle w:val="Heading1"/>
        <w:numPr>
          <w:ilvl w:val="0"/>
          <w:numId w:val="1"/>
        </w:numPr>
        <w:ind w:right="435"/>
        <w:rPr/>
      </w:pPr>
      <w:bookmarkStart w:colFirst="0" w:colLast="0" w:name="_6so75jcgeqq" w:id="8"/>
      <w:bookmarkEnd w:id="8"/>
      <w:r w:rsidDel="00000000" w:rsidR="00000000" w:rsidRPr="00000000">
        <w:rPr>
          <w:rtl w:val="0"/>
        </w:rPr>
        <w:t xml:space="preserve">DA VALIDADE E JULGAMENTO DAS PROPOSTAS:</w:t>
      </w:r>
    </w:p>
    <w:p w:rsidR="00000000" w:rsidDel="00000000" w:rsidP="00000000" w:rsidRDefault="00000000" w:rsidRPr="00000000" w14:paraId="00000014">
      <w:pPr>
        <w:numPr>
          <w:ilvl w:val="1"/>
          <w:numId w:val="1"/>
        </w:numPr>
        <w:spacing w:line="360" w:lineRule="auto"/>
        <w:ind w:right="435"/>
        <w:rPr/>
      </w:pPr>
      <w:r w:rsidDel="00000000" w:rsidR="00000000" w:rsidRPr="00000000">
        <w:rPr>
          <w:rtl w:val="0"/>
        </w:rPr>
        <w:t xml:space="preserve">A Licitação será realizada por meio de Pregão Eletrônico, do tipo </w:t>
      </w:r>
      <w:r w:rsidDel="00000000" w:rsidR="00000000" w:rsidRPr="00000000">
        <w:rPr>
          <w:highlight w:val="yellow"/>
          <w:rtl w:val="0"/>
        </w:rPr>
        <w:t xml:space="preserve">Maior Desconto / Menor Preços</w:t>
      </w:r>
      <w:r w:rsidDel="00000000" w:rsidR="00000000" w:rsidRPr="00000000">
        <w:rPr>
          <w:rtl w:val="0"/>
        </w:rPr>
        <w:t xml:space="preserve"> e pelo modo de </w:t>
      </w:r>
      <w:r w:rsidDel="00000000" w:rsidR="00000000" w:rsidRPr="00000000">
        <w:rPr>
          <w:highlight w:val="yellow"/>
          <w:rtl w:val="0"/>
        </w:rPr>
        <w:t xml:space="preserve">disputa Aberto,</w:t>
      </w:r>
      <w:r w:rsidDel="00000000" w:rsidR="00000000" w:rsidRPr="00000000">
        <w:rPr>
          <w:rtl w:val="0"/>
        </w:rPr>
        <w:t xml:space="preserve"> dentro dos critérios estabelecidos pelos arts.33 e 56 da Lei Federal nº 14.133/21 e pelo art. 13 da IN nº 02, de 5 de abril de 2023.</w:t>
      </w:r>
    </w:p>
    <w:p w:rsidR="00000000" w:rsidDel="00000000" w:rsidP="00000000" w:rsidRDefault="00000000" w:rsidRPr="00000000" w14:paraId="00000015">
      <w:pPr>
        <w:numPr>
          <w:ilvl w:val="1"/>
          <w:numId w:val="1"/>
        </w:numPr>
        <w:spacing w:line="360" w:lineRule="auto"/>
        <w:ind w:right="435"/>
        <w:rPr>
          <w:u w:val="none"/>
        </w:rPr>
      </w:pPr>
      <w:r w:rsidDel="00000000" w:rsidR="00000000" w:rsidRPr="00000000">
        <w:rPr>
          <w:rtl w:val="0"/>
        </w:rPr>
        <w:t xml:space="preserve">O julgamento e classificação das propostas serão pelo critério de julgamento de </w:t>
      </w:r>
      <w:r w:rsidDel="00000000" w:rsidR="00000000" w:rsidRPr="00000000">
        <w:rPr>
          <w:highlight w:val="yellow"/>
          <w:rtl w:val="0"/>
        </w:rPr>
        <w:t xml:space="preserve">MAIOR DESCONTO / MENOR PREÇO  POR LOTE.</w:t>
      </w:r>
    </w:p>
    <w:p w:rsidR="00000000" w:rsidDel="00000000" w:rsidP="00000000" w:rsidRDefault="00000000" w:rsidRPr="00000000" w14:paraId="00000016">
      <w:pPr>
        <w:numPr>
          <w:ilvl w:val="1"/>
          <w:numId w:val="1"/>
        </w:numPr>
        <w:spacing w:line="360" w:lineRule="auto"/>
        <w:ind w:right="435"/>
        <w:rPr/>
      </w:pPr>
      <w:r w:rsidDel="00000000" w:rsidR="00000000" w:rsidRPr="00000000">
        <w:rPr>
          <w:rtl w:val="0"/>
        </w:rPr>
        <w:t xml:space="preserve">A licitação será composta por </w:t>
      </w:r>
      <w:r w:rsidDel="00000000" w:rsidR="00000000" w:rsidRPr="00000000">
        <w:rPr>
          <w:highlight w:val="yellow"/>
          <w:rtl w:val="0"/>
        </w:rPr>
        <w:t xml:space="preserve">2 (dois) lotes</w:t>
      </w:r>
      <w:r w:rsidDel="00000000" w:rsidR="00000000" w:rsidRPr="00000000">
        <w:rPr>
          <w:rtl w:val="0"/>
        </w:rPr>
        <w:t xml:space="preserve">, </w:t>
      </w:r>
      <w:r w:rsidDel="00000000" w:rsidR="00000000" w:rsidRPr="00000000">
        <w:rPr>
          <w:highlight w:val="yellow"/>
          <w:rtl w:val="0"/>
        </w:rPr>
        <w:t xml:space="preserve">divididos entre capital e interior e a(s) LICITANTE(s)</w:t>
      </w:r>
      <w:r w:rsidDel="00000000" w:rsidR="00000000" w:rsidRPr="00000000">
        <w:rPr>
          <w:rtl w:val="0"/>
        </w:rPr>
        <w:t xml:space="preserve"> deverá(ão) elaborar sua(s) proposta(s) para 100% (cem por cento) do quantitativo de cada item.</w:t>
      </w:r>
    </w:p>
    <w:p w:rsidR="00000000" w:rsidDel="00000000" w:rsidP="00000000" w:rsidRDefault="00000000" w:rsidRPr="00000000" w14:paraId="00000017">
      <w:pPr>
        <w:numPr>
          <w:ilvl w:val="1"/>
          <w:numId w:val="1"/>
        </w:numPr>
        <w:spacing w:line="360" w:lineRule="auto"/>
        <w:ind w:right="435"/>
        <w:rPr/>
      </w:pPr>
      <w:r w:rsidDel="00000000" w:rsidR="00000000" w:rsidRPr="00000000">
        <w:rPr>
          <w:rtl w:val="0"/>
        </w:rPr>
        <w:t xml:space="preserve">As propostas devem indicar a descrição do objeto, precisar o valor unitário, valor anual e o </w:t>
      </w:r>
      <w:r w:rsidDel="00000000" w:rsidR="00000000" w:rsidRPr="00000000">
        <w:rPr>
          <w:highlight w:val="yellow"/>
          <w:rtl w:val="0"/>
        </w:rPr>
        <w:t xml:space="preserve">valor global (05 anos)</w:t>
      </w:r>
      <w:r w:rsidDel="00000000" w:rsidR="00000000" w:rsidRPr="00000000">
        <w:rPr>
          <w:rtl w:val="0"/>
        </w:rPr>
        <w:t xml:space="preserve">.</w:t>
      </w:r>
    </w:p>
    <w:p w:rsidR="00000000" w:rsidDel="00000000" w:rsidP="00000000" w:rsidRDefault="00000000" w:rsidRPr="00000000" w14:paraId="00000018">
      <w:pPr>
        <w:numPr>
          <w:ilvl w:val="1"/>
          <w:numId w:val="1"/>
        </w:numPr>
        <w:spacing w:line="360" w:lineRule="auto"/>
        <w:ind w:right="435"/>
        <w:rPr/>
      </w:pPr>
      <w:r w:rsidDel="00000000" w:rsidR="00000000" w:rsidRPr="00000000">
        <w:rPr>
          <w:rtl w:val="0"/>
        </w:rPr>
        <w:t xml:space="preserve">No valor total apresentado deverão estar inclusos todos os serviços que serão necessários para o cumprimento dos requisitos constantes no edital e para o seu perfeito funcionamento.</w:t>
      </w:r>
    </w:p>
    <w:p w:rsidR="00000000" w:rsidDel="00000000" w:rsidP="00000000" w:rsidRDefault="00000000" w:rsidRPr="00000000" w14:paraId="00000019">
      <w:pPr>
        <w:numPr>
          <w:ilvl w:val="1"/>
          <w:numId w:val="1"/>
        </w:numPr>
        <w:spacing w:line="360" w:lineRule="auto"/>
        <w:ind w:right="435"/>
        <w:rPr>
          <w:u w:val="none"/>
        </w:rPr>
      </w:pPr>
      <w:r w:rsidDel="00000000" w:rsidR="00000000" w:rsidRPr="00000000">
        <w:rPr>
          <w:rtl w:val="0"/>
        </w:rPr>
        <w:t xml:space="preserve">A licitante deverá incluir, em sua proposta de preços, todos os custos diretos e indiretos necessários à execução dos serviços.</w:t>
      </w:r>
    </w:p>
    <w:p w:rsidR="00000000" w:rsidDel="00000000" w:rsidP="00000000" w:rsidRDefault="00000000" w:rsidRPr="00000000" w14:paraId="0000001A">
      <w:pPr>
        <w:numPr>
          <w:ilvl w:val="1"/>
          <w:numId w:val="1"/>
        </w:numPr>
        <w:spacing w:line="360" w:lineRule="auto"/>
        <w:ind w:right="435"/>
        <w:rPr/>
      </w:pPr>
      <w:r w:rsidDel="00000000" w:rsidR="00000000" w:rsidRPr="00000000">
        <w:rPr>
          <w:rtl w:val="0"/>
        </w:rPr>
        <w:t xml:space="preserve">Não serão aceitas propostas em que constem especificações inferiores em relação às mínimas indicadas neste Termo de Referência.</w:t>
      </w:r>
    </w:p>
    <w:p w:rsidR="00000000" w:rsidDel="00000000" w:rsidP="00000000" w:rsidRDefault="00000000" w:rsidRPr="00000000" w14:paraId="0000001B">
      <w:pPr>
        <w:numPr>
          <w:ilvl w:val="1"/>
          <w:numId w:val="1"/>
        </w:numPr>
        <w:spacing w:line="360" w:lineRule="auto"/>
        <w:ind w:right="435"/>
        <w:rPr/>
      </w:pPr>
      <w:r w:rsidDel="00000000" w:rsidR="00000000" w:rsidRPr="00000000">
        <w:rPr>
          <w:rtl w:val="0"/>
        </w:rPr>
        <w:t xml:space="preserve">O prazo mínimo da validade da proposta será de 90 (noventa) dias, exceto para o proponente que propuser prazo de validade superior ao previsto neste Edital, o que não poderá ser recusado pelas demais empresas participantes.</w:t>
      </w:r>
    </w:p>
    <w:p w:rsidR="00000000" w:rsidDel="00000000" w:rsidP="00000000" w:rsidRDefault="00000000" w:rsidRPr="00000000" w14:paraId="0000001C">
      <w:pPr>
        <w:numPr>
          <w:ilvl w:val="1"/>
          <w:numId w:val="1"/>
        </w:numPr>
        <w:spacing w:line="360" w:lineRule="auto"/>
        <w:ind w:right="435"/>
        <w:rPr/>
      </w:pPr>
      <w:r w:rsidDel="00000000" w:rsidR="00000000" w:rsidRPr="00000000">
        <w:rPr>
          <w:rtl w:val="0"/>
        </w:rPr>
        <w:t xml:space="preserve">Quaisquer eventuais solicitações de esclarecimento e impugnação aos termos do Edital acerca do objeto da licitação devem ser encaminhados tempestivamente via Sistema e-compras.am:</w:t>
      </w:r>
      <w:r w:rsidDel="00000000" w:rsidR="00000000" w:rsidRPr="00000000">
        <w:rPr>
          <w:rtl w:val="0"/>
        </w:rPr>
      </w:r>
    </w:p>
    <w:p w:rsidR="00000000" w:rsidDel="00000000" w:rsidP="00000000" w:rsidRDefault="00000000" w:rsidRPr="00000000" w14:paraId="0000001D">
      <w:pPr>
        <w:numPr>
          <w:ilvl w:val="2"/>
          <w:numId w:val="1"/>
        </w:numPr>
        <w:spacing w:line="360" w:lineRule="auto"/>
        <w:ind w:right="435"/>
        <w:rPr/>
      </w:pPr>
      <w:r w:rsidDel="00000000" w:rsidR="00000000" w:rsidRPr="00000000">
        <w:rPr>
          <w:rtl w:val="0"/>
        </w:rPr>
        <w:t xml:space="preserve">As impugnações apresentadas ao presente Termo de Referência ou ao Edital de licitação somente serão admitidas quando devidamente fundamentadas e relacionadas diretamente ao objeto da licitação, aos critérios de julgamento, às condições de participação, ou às disposições legais e regulamentares aplicáveis.</w:t>
      </w:r>
    </w:p>
    <w:p w:rsidR="00000000" w:rsidDel="00000000" w:rsidP="00000000" w:rsidRDefault="00000000" w:rsidRPr="00000000" w14:paraId="0000001E">
      <w:pPr>
        <w:numPr>
          <w:ilvl w:val="2"/>
          <w:numId w:val="1"/>
        </w:numPr>
        <w:spacing w:line="360" w:lineRule="auto"/>
        <w:ind w:right="435"/>
        <w:rPr/>
      </w:pPr>
      <w:r w:rsidDel="00000000" w:rsidR="00000000" w:rsidRPr="00000000">
        <w:rPr>
          <w:rtl w:val="0"/>
        </w:rPr>
        <w:t xml:space="preserve">Serão consideradas impertinentes e sumariamente rejeitadas, sem análise de mérito, impugnações ou solicitações de esclarecimentos que:</w:t>
      </w:r>
    </w:p>
    <w:p w:rsidR="00000000" w:rsidDel="00000000" w:rsidP="00000000" w:rsidRDefault="00000000" w:rsidRPr="00000000" w14:paraId="0000001F">
      <w:pPr>
        <w:numPr>
          <w:ilvl w:val="3"/>
          <w:numId w:val="1"/>
        </w:numPr>
        <w:spacing w:line="360" w:lineRule="auto"/>
        <w:ind w:left="1140" w:right="435" w:firstLine="0"/>
        <w:rPr/>
      </w:pPr>
      <w:r w:rsidDel="00000000" w:rsidR="00000000" w:rsidRPr="00000000">
        <w:rPr>
          <w:rtl w:val="0"/>
        </w:rPr>
        <w:t xml:space="preserve">Sejam manifestamente infundadas, desconexas com as disposições do edital ou alheias à legislação aplicável;</w:t>
      </w:r>
    </w:p>
    <w:p w:rsidR="00000000" w:rsidDel="00000000" w:rsidP="00000000" w:rsidRDefault="00000000" w:rsidRPr="00000000" w14:paraId="00000020">
      <w:pPr>
        <w:numPr>
          <w:ilvl w:val="3"/>
          <w:numId w:val="1"/>
        </w:numPr>
        <w:spacing w:line="360" w:lineRule="auto"/>
        <w:ind w:left="1140" w:right="435" w:firstLine="0"/>
        <w:rPr>
          <w:u w:val="none"/>
        </w:rPr>
      </w:pPr>
      <w:r w:rsidDel="00000000" w:rsidR="00000000" w:rsidRPr="00000000">
        <w:rPr>
          <w:rtl w:val="0"/>
        </w:rPr>
        <w:t xml:space="preserve">Apresentem mera discordância subjetiva com critérios ou valores estimados/referência previamente estabelecidos;</w:t>
      </w:r>
    </w:p>
    <w:p w:rsidR="00000000" w:rsidDel="00000000" w:rsidP="00000000" w:rsidRDefault="00000000" w:rsidRPr="00000000" w14:paraId="00000021">
      <w:pPr>
        <w:numPr>
          <w:ilvl w:val="3"/>
          <w:numId w:val="1"/>
        </w:numPr>
        <w:spacing w:line="360" w:lineRule="auto"/>
        <w:ind w:left="1140" w:right="435" w:firstLine="0"/>
        <w:rPr>
          <w:u w:val="none"/>
        </w:rPr>
      </w:pPr>
      <w:r w:rsidDel="00000000" w:rsidR="00000000" w:rsidRPr="00000000">
        <w:rPr>
          <w:rtl w:val="0"/>
        </w:rPr>
        <w:t xml:space="preserve">Tenham por único objetivo retardar ou tumultuar o regular andamento do processo licitatório, mediante argumentos infundados ou repetitivos;</w:t>
      </w:r>
    </w:p>
    <w:p w:rsidR="00000000" w:rsidDel="00000000" w:rsidP="00000000" w:rsidRDefault="00000000" w:rsidRPr="00000000" w14:paraId="00000022">
      <w:pPr>
        <w:numPr>
          <w:ilvl w:val="3"/>
          <w:numId w:val="1"/>
        </w:numPr>
        <w:spacing w:line="360" w:lineRule="auto"/>
        <w:ind w:left="1140" w:right="435" w:firstLine="0"/>
        <w:rPr>
          <w:u w:val="none"/>
        </w:rPr>
      </w:pPr>
      <w:r w:rsidDel="00000000" w:rsidR="00000000" w:rsidRPr="00000000">
        <w:rPr>
          <w:rtl w:val="0"/>
        </w:rPr>
        <w:t xml:space="preserve">Não sejam protocoladas no prazo estipulado neste edital;</w:t>
      </w:r>
    </w:p>
    <w:p w:rsidR="00000000" w:rsidDel="00000000" w:rsidP="00000000" w:rsidRDefault="00000000" w:rsidRPr="00000000" w14:paraId="00000023">
      <w:pPr>
        <w:numPr>
          <w:ilvl w:val="3"/>
          <w:numId w:val="1"/>
        </w:numPr>
        <w:spacing w:line="360" w:lineRule="auto"/>
        <w:ind w:left="1140" w:right="435" w:firstLine="0"/>
        <w:rPr>
          <w:u w:val="none"/>
        </w:rPr>
      </w:pPr>
      <w:r w:rsidDel="00000000" w:rsidR="00000000" w:rsidRPr="00000000">
        <w:rPr>
          <w:rtl w:val="0"/>
        </w:rPr>
        <w:t xml:space="preserve">Conteste o valor de referência definido no Termo de Referência ou no Edital;</w:t>
      </w:r>
    </w:p>
    <w:p w:rsidR="00000000" w:rsidDel="00000000" w:rsidP="00000000" w:rsidRDefault="00000000" w:rsidRPr="00000000" w14:paraId="00000024">
      <w:pPr>
        <w:numPr>
          <w:ilvl w:val="3"/>
          <w:numId w:val="1"/>
        </w:numPr>
        <w:spacing w:line="360" w:lineRule="auto"/>
        <w:ind w:left="1140" w:right="435" w:firstLine="0"/>
        <w:rPr>
          <w:u w:val="none"/>
        </w:rPr>
      </w:pPr>
      <w:r w:rsidDel="00000000" w:rsidR="00000000" w:rsidRPr="00000000">
        <w:rPr>
          <w:rtl w:val="0"/>
        </w:rPr>
        <w:t xml:space="preserve">Baseie-se em mera discordância subjetiva com o montante ou quantitativos estipulados, sem fundamento jurídico ou técnico válido;</w:t>
      </w:r>
    </w:p>
    <w:p w:rsidR="00000000" w:rsidDel="00000000" w:rsidP="00000000" w:rsidRDefault="00000000" w:rsidRPr="00000000" w14:paraId="00000025">
      <w:pPr>
        <w:numPr>
          <w:ilvl w:val="3"/>
          <w:numId w:val="1"/>
        </w:numPr>
        <w:ind w:right="435"/>
      </w:pPr>
      <w:r w:rsidDel="00000000" w:rsidR="00000000" w:rsidRPr="00000000">
        <w:rPr>
          <w:rtl w:val="0"/>
        </w:rPr>
        <w:t xml:space="preserve">Busque alterar os valores estimados com base em interesses particulares das licitantes;</w:t>
      </w:r>
    </w:p>
    <w:p w:rsidR="00000000" w:rsidDel="00000000" w:rsidP="00000000" w:rsidRDefault="00000000" w:rsidRPr="00000000" w14:paraId="00000026">
      <w:pPr>
        <w:numPr>
          <w:ilvl w:val="3"/>
          <w:numId w:val="1"/>
        </w:numPr>
        <w:ind w:right="435"/>
        <w:rPr>
          <w:u w:val="none"/>
        </w:rPr>
      </w:pPr>
      <w:r w:rsidDel="00000000" w:rsidR="00000000" w:rsidRPr="00000000">
        <w:rPr>
          <w:rtl w:val="0"/>
        </w:rPr>
        <w:t xml:space="preserve">Façam comparações irrelevantes com cenários de outras contratações ou regiões que não guardem relação com o contexto específico da licitação;</w:t>
      </w:r>
    </w:p>
    <w:p w:rsidR="00000000" w:rsidDel="00000000" w:rsidP="00000000" w:rsidRDefault="00000000" w:rsidRPr="00000000" w14:paraId="00000027">
      <w:pPr>
        <w:numPr>
          <w:ilvl w:val="3"/>
          <w:numId w:val="1"/>
        </w:numPr>
        <w:ind w:right="435"/>
        <w:rPr>
          <w:u w:val="none"/>
        </w:rPr>
      </w:pPr>
      <w:r w:rsidDel="00000000" w:rsidR="00000000" w:rsidRPr="00000000">
        <w:rPr>
          <w:rtl w:val="0"/>
        </w:rPr>
        <w:t xml:space="preserve">Objetivem a revisão de políticas administrativas ou de planejamento financeiro da administração pública;</w:t>
      </w:r>
    </w:p>
    <w:p w:rsidR="00000000" w:rsidDel="00000000" w:rsidP="00000000" w:rsidRDefault="00000000" w:rsidRPr="00000000" w14:paraId="00000028">
      <w:pPr>
        <w:numPr>
          <w:ilvl w:val="3"/>
          <w:numId w:val="1"/>
        </w:numPr>
        <w:ind w:right="435"/>
        <w:rPr>
          <w:u w:val="none"/>
        </w:rPr>
      </w:pPr>
      <w:r w:rsidDel="00000000" w:rsidR="00000000" w:rsidRPr="00000000">
        <w:rPr>
          <w:rtl w:val="0"/>
        </w:rPr>
        <w:t xml:space="preserve">Apresentem críticas genéricas ou reclamações não relacionadas ao edital, ao objeto ou às condições da licitação;</w:t>
      </w:r>
    </w:p>
    <w:p w:rsidR="00000000" w:rsidDel="00000000" w:rsidP="00000000" w:rsidRDefault="00000000" w:rsidRPr="00000000" w14:paraId="00000029">
      <w:pPr>
        <w:numPr>
          <w:ilvl w:val="3"/>
          <w:numId w:val="1"/>
        </w:numPr>
        <w:ind w:right="435"/>
      </w:pPr>
      <w:r w:rsidDel="00000000" w:rsidR="00000000" w:rsidRPr="00000000">
        <w:rPr>
          <w:rtl w:val="0"/>
        </w:rPr>
        <w:t xml:space="preserve">Repliquem pontos já esclarecidos no Termo de Referência, Edital ou por meio de respostas anteriormente publicadas pela Administração.</w:t>
      </w:r>
    </w:p>
    <w:p w:rsidR="00000000" w:rsidDel="00000000" w:rsidP="00000000" w:rsidRDefault="00000000" w:rsidRPr="00000000" w14:paraId="0000002A">
      <w:pPr>
        <w:numPr>
          <w:ilvl w:val="2"/>
          <w:numId w:val="1"/>
        </w:numPr>
        <w:spacing w:line="360" w:lineRule="auto"/>
        <w:ind w:right="435"/>
        <w:rPr/>
      </w:pPr>
      <w:r w:rsidDel="00000000" w:rsidR="00000000" w:rsidRPr="00000000">
        <w:rPr>
          <w:rtl w:val="0"/>
        </w:rPr>
        <w:t xml:space="preserve">A Administração Pública poderá revogar a licitação em face de razões de interesse público, derivado de fato superveniente devidamente comprovado, pertinente e suficiente para justificar tal conduta, devendo anulá-la por ilegalidade ou revogar por interesse público devidamente comprovado.</w:t>
      </w:r>
      <w:r w:rsidDel="00000000" w:rsidR="00000000" w:rsidRPr="00000000">
        <w:rPr>
          <w:rtl w:val="0"/>
        </w:rPr>
      </w:r>
    </w:p>
    <w:p w:rsidR="00000000" w:rsidDel="00000000" w:rsidP="00000000" w:rsidRDefault="00000000" w:rsidRPr="00000000" w14:paraId="0000002B">
      <w:pPr>
        <w:pStyle w:val="Heading1"/>
        <w:numPr>
          <w:ilvl w:val="0"/>
          <w:numId w:val="1"/>
        </w:numPr>
        <w:ind w:right="435"/>
        <w:rPr/>
      </w:pPr>
      <w:bookmarkStart w:colFirst="0" w:colLast="0" w:name="_w5fwn8b3ah78" w:id="9"/>
      <w:bookmarkEnd w:id="9"/>
      <w:r w:rsidDel="00000000" w:rsidR="00000000" w:rsidRPr="00000000">
        <w:rPr>
          <w:rtl w:val="0"/>
        </w:rPr>
        <w:t xml:space="preserve">DOS PRAZOS E CONDIÇÕES DE EXECUÇÃO:</w:t>
      </w:r>
    </w:p>
    <w:p w:rsidR="00000000" w:rsidDel="00000000" w:rsidP="00000000" w:rsidRDefault="00000000" w:rsidRPr="00000000" w14:paraId="0000002C">
      <w:pPr>
        <w:pStyle w:val="Heading2"/>
        <w:numPr>
          <w:ilvl w:val="1"/>
          <w:numId w:val="1"/>
        </w:numPr>
        <w:spacing w:line="360" w:lineRule="auto"/>
        <w:ind w:right="435"/>
        <w:rPr/>
      </w:pPr>
      <w:bookmarkStart w:colFirst="0" w:colLast="0" w:name="_twtx4vmcc11j" w:id="10"/>
      <w:bookmarkEnd w:id="10"/>
      <w:r w:rsidDel="00000000" w:rsidR="00000000" w:rsidRPr="00000000">
        <w:rPr>
          <w:rtl w:val="0"/>
        </w:rPr>
        <w:t xml:space="preserve">Prazo de entrega:</w:t>
      </w:r>
    </w:p>
    <w:p w:rsidR="00000000" w:rsidDel="00000000" w:rsidP="00000000" w:rsidRDefault="00000000" w:rsidRPr="00000000" w14:paraId="0000002D">
      <w:pPr>
        <w:numPr>
          <w:ilvl w:val="2"/>
          <w:numId w:val="1"/>
        </w:numPr>
        <w:spacing w:line="360" w:lineRule="auto"/>
        <w:ind w:right="435"/>
        <w:rPr/>
      </w:pPr>
      <w:r w:rsidDel="00000000" w:rsidR="00000000" w:rsidRPr="00000000">
        <w:rPr>
          <w:rtl w:val="0"/>
        </w:rPr>
        <w:t xml:space="preserve">O prazo para execução do objeto se dará em até </w:t>
      </w:r>
      <w:r w:rsidDel="00000000" w:rsidR="00000000" w:rsidRPr="00000000">
        <w:rPr>
          <w:highlight w:val="yellow"/>
          <w:rtl w:val="0"/>
        </w:rPr>
        <w:t xml:space="preserve">30 (trinta)</w:t>
      </w:r>
      <w:r w:rsidDel="00000000" w:rsidR="00000000" w:rsidRPr="00000000">
        <w:rPr>
          <w:rtl w:val="0"/>
        </w:rPr>
        <w:t xml:space="preserve"> dias consecutivos, contados do dia seguinte ao recebimento da Nota de Empenho, Autorização de Fornecimento ou documento equivalente.</w:t>
      </w:r>
    </w:p>
    <w:p w:rsidR="00000000" w:rsidDel="00000000" w:rsidP="00000000" w:rsidRDefault="00000000" w:rsidRPr="00000000" w14:paraId="0000002E">
      <w:pPr>
        <w:pStyle w:val="Heading2"/>
        <w:numPr>
          <w:ilvl w:val="1"/>
          <w:numId w:val="1"/>
        </w:numPr>
        <w:spacing w:line="360" w:lineRule="auto"/>
        <w:ind w:right="435"/>
        <w:rPr/>
      </w:pPr>
      <w:bookmarkStart w:colFirst="0" w:colLast="0" w:name="_g1l4scpyekw7" w:id="11"/>
      <w:bookmarkEnd w:id="11"/>
      <w:r w:rsidDel="00000000" w:rsidR="00000000" w:rsidRPr="00000000">
        <w:rPr>
          <w:rtl w:val="0"/>
        </w:rPr>
        <w:t xml:space="preserve">Do Local e Horário da entrega:</w:t>
      </w:r>
    </w:p>
    <w:p w:rsidR="00000000" w:rsidDel="00000000" w:rsidP="00000000" w:rsidRDefault="00000000" w:rsidRPr="00000000" w14:paraId="0000002F">
      <w:pPr>
        <w:numPr>
          <w:ilvl w:val="2"/>
          <w:numId w:val="1"/>
        </w:numPr>
        <w:spacing w:line="360" w:lineRule="auto"/>
        <w:ind w:right="435"/>
        <w:rPr/>
      </w:pPr>
      <w:r w:rsidDel="00000000" w:rsidR="00000000" w:rsidRPr="00000000">
        <w:rPr>
          <w:rtl w:val="0"/>
        </w:rPr>
        <w:t xml:space="preserve">Os serviços deverão ser prestados no(s) seguinte(s) local(is): </w:t>
      </w:r>
      <w:r w:rsidDel="00000000" w:rsidR="00000000" w:rsidRPr="00000000">
        <w:rPr>
          <w:highlight w:val="yellow"/>
          <w:rtl w:val="0"/>
        </w:rPr>
        <w:t xml:space="preserve">CAIC + Dra. Maria Helena Freitas de Goés - Endereço: Av. Chico Mendes, 090 – Endereço: Novo Israel. CEP 69093-437</w:t>
      </w:r>
      <w:r w:rsidDel="00000000" w:rsidR="00000000" w:rsidRPr="00000000">
        <w:rPr>
          <w:rtl w:val="0"/>
        </w:rPr>
        <w:t xml:space="preserve">, em horário comercial;</w:t>
      </w:r>
    </w:p>
    <w:p w:rsidR="00000000" w:rsidDel="00000000" w:rsidP="00000000" w:rsidRDefault="00000000" w:rsidRPr="00000000" w14:paraId="00000030">
      <w:pPr>
        <w:pStyle w:val="Heading2"/>
        <w:numPr>
          <w:ilvl w:val="1"/>
          <w:numId w:val="1"/>
        </w:numPr>
        <w:ind w:right="435"/>
        <w:rPr/>
      </w:pPr>
      <w:bookmarkStart w:colFirst="0" w:colLast="0" w:name="_126rsi8agkwa" w:id="12"/>
      <w:bookmarkEnd w:id="12"/>
      <w:r w:rsidDel="00000000" w:rsidR="00000000" w:rsidRPr="00000000">
        <w:rPr>
          <w:rtl w:val="0"/>
        </w:rPr>
        <w:t xml:space="preserve">Dos materiais a serem disponibilizados:</w:t>
      </w:r>
    </w:p>
    <w:p w:rsidR="00000000" w:rsidDel="00000000" w:rsidP="00000000" w:rsidRDefault="00000000" w:rsidRPr="00000000" w14:paraId="00000031">
      <w:pPr>
        <w:numPr>
          <w:ilvl w:val="2"/>
          <w:numId w:val="1"/>
        </w:numPr>
        <w:spacing w:line="360" w:lineRule="auto"/>
        <w:ind w:right="435"/>
        <w:rPr>
          <w:u w:val="none"/>
        </w:rPr>
      </w:pPr>
      <w:r w:rsidDel="00000000" w:rsidR="00000000" w:rsidRPr="00000000">
        <w:rPr>
          <w:rtl w:val="0"/>
        </w:rPr>
        <w:t xml:space="preserve">A </w:t>
      </w:r>
      <w:r w:rsidDel="00000000" w:rsidR="00000000" w:rsidRPr="00000000">
        <w:rPr>
          <w:highlight w:val="yellow"/>
          <w:rtl w:val="0"/>
        </w:rPr>
        <w:t xml:space="preserve">CONTRATADA </w:t>
      </w:r>
      <w:r w:rsidDel="00000000" w:rsidR="00000000" w:rsidRPr="00000000">
        <w:rPr>
          <w:rtl w:val="0"/>
        </w:rPr>
        <w:t xml:space="preserve">deverá disponibilizar os materiais, equipamentos, ferramentas e utensílios necessários, nas quantidades necessárias à prestação do serviço, promovendo sua substituição quando necessário.</w:t>
      </w:r>
    </w:p>
    <w:p w:rsidR="00000000" w:rsidDel="00000000" w:rsidP="00000000" w:rsidRDefault="00000000" w:rsidRPr="00000000" w14:paraId="00000032">
      <w:pPr>
        <w:pStyle w:val="Heading1"/>
        <w:numPr>
          <w:ilvl w:val="0"/>
          <w:numId w:val="1"/>
        </w:numPr>
        <w:ind w:right="435"/>
        <w:rPr/>
      </w:pPr>
      <w:bookmarkStart w:colFirst="0" w:colLast="0" w:name="_o09x6xbf172n" w:id="13"/>
      <w:bookmarkEnd w:id="13"/>
      <w:r w:rsidDel="00000000" w:rsidR="00000000" w:rsidRPr="00000000">
        <w:rPr>
          <w:rtl w:val="0"/>
        </w:rPr>
        <w:t xml:space="preserve">DA EXECUÇÃO DOS SERVIÇOS E DESCRIÇÃO DA SOLUÇÃO</w:t>
      </w:r>
    </w:p>
    <w:p w:rsidR="00000000" w:rsidDel="00000000" w:rsidP="00000000" w:rsidRDefault="00000000" w:rsidRPr="00000000" w14:paraId="00000033">
      <w:pPr>
        <w:numPr>
          <w:ilvl w:val="1"/>
          <w:numId w:val="1"/>
        </w:numPr>
        <w:spacing w:line="360" w:lineRule="auto"/>
        <w:ind w:right="435"/>
        <w:rPr/>
      </w:pPr>
      <w:r w:rsidDel="00000000" w:rsidR="00000000" w:rsidRPr="00000000">
        <w:rPr>
          <w:rtl w:val="0"/>
        </w:rPr>
        <w:t xml:space="preserve">Detalhamento do objeto:</w:t>
      </w:r>
    </w:p>
    <w:tbl>
      <w:tblPr>
        <w:tblStyle w:val="Table1"/>
        <w:tblW w:w="900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600"/>
        <w:gridCol w:w="2235"/>
        <w:gridCol w:w="855"/>
        <w:gridCol w:w="825"/>
        <w:gridCol w:w="960"/>
        <w:gridCol w:w="1020"/>
        <w:gridCol w:w="1065"/>
        <w:gridCol w:w="1050"/>
        <w:tblGridChange w:id="0">
          <w:tblGrid>
            <w:gridCol w:w="390"/>
            <w:gridCol w:w="600"/>
            <w:gridCol w:w="2235"/>
            <w:gridCol w:w="855"/>
            <w:gridCol w:w="825"/>
            <w:gridCol w:w="960"/>
            <w:gridCol w:w="1020"/>
            <w:gridCol w:w="1065"/>
            <w:gridCol w:w="1050"/>
          </w:tblGrid>
        </w:tblGridChange>
      </w:tblGrid>
      <w:tr>
        <w:trPr>
          <w:cantSplit w:val="1"/>
          <w:trHeight w:val="1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Nº</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ID</w:t>
            </w:r>
          </w:p>
        </w:tc>
        <w:tc>
          <w:tcPr>
            <w:vMerge w:val="restart"/>
            <w:vAlign w:val="center"/>
          </w:tcPr>
          <w:p w:rsidR="00000000" w:rsidDel="00000000" w:rsidP="00000000" w:rsidRDefault="00000000" w:rsidRPr="00000000" w14:paraId="00000036">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DESCRIÇÃO DO OBJETO</w:t>
            </w:r>
          </w:p>
        </w:tc>
        <w:tc>
          <w:tcPr>
            <w:vMerge w:val="restart"/>
            <w:vAlign w:val="center"/>
          </w:tcPr>
          <w:p w:rsidR="00000000" w:rsidDel="00000000" w:rsidP="00000000" w:rsidRDefault="00000000" w:rsidRPr="00000000" w14:paraId="00000037">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UND</w:t>
            </w:r>
          </w:p>
        </w:tc>
        <w:tc>
          <w:tcPr>
            <w:vAlign w:val="center"/>
          </w:tcPr>
          <w:p w:rsidR="00000000" w:rsidDel="00000000" w:rsidP="00000000" w:rsidRDefault="00000000" w:rsidRPr="00000000" w14:paraId="00000038">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39">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MENSAL ESTIMADA</w:t>
            </w:r>
          </w:p>
        </w:tc>
        <w:tc>
          <w:tcPr>
            <w:vAlign w:val="center"/>
          </w:tcPr>
          <w:p w:rsidR="00000000" w:rsidDel="00000000" w:rsidP="00000000" w:rsidRDefault="00000000" w:rsidRPr="00000000" w14:paraId="0000003A">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3B">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ANUAL</w:t>
            </w:r>
          </w:p>
          <w:p w:rsidR="00000000" w:rsidDel="00000000" w:rsidP="00000000" w:rsidRDefault="00000000" w:rsidRPr="00000000" w14:paraId="0000003C">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ESTIMADA</w:t>
            </w:r>
          </w:p>
        </w:tc>
        <w:tc>
          <w:tcPr>
            <w:vAlign w:val="center"/>
          </w:tcPr>
          <w:p w:rsidR="00000000" w:rsidDel="00000000" w:rsidP="00000000" w:rsidRDefault="00000000" w:rsidRPr="00000000" w14:paraId="0000003D">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PREÇO UNITÁRIO</w:t>
            </w:r>
          </w:p>
        </w:tc>
        <w:tc>
          <w:tcPr>
            <w:vAlign w:val="center"/>
          </w:tcPr>
          <w:p w:rsidR="00000000" w:rsidDel="00000000" w:rsidP="00000000" w:rsidRDefault="00000000" w:rsidRPr="00000000" w14:paraId="0000003E">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MENSAL</w:t>
            </w:r>
          </w:p>
        </w:tc>
        <w:tc>
          <w:tcPr>
            <w:vAlign w:val="center"/>
          </w:tcPr>
          <w:p w:rsidR="00000000" w:rsidDel="00000000" w:rsidP="00000000" w:rsidRDefault="00000000" w:rsidRPr="00000000" w14:paraId="0000003F">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ANUAL</w:t>
            </w:r>
          </w:p>
        </w:tc>
      </w:tr>
      <w:tr>
        <w:trPr>
          <w:cantSplit w:val="1"/>
          <w:trHeight w:val="1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0">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1">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2">
            <w:pPr>
              <w:spacing w:after="0" w:line="240" w:lineRule="auto"/>
              <w:ind w:left="0" w:right="0" w:firstLine="0"/>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3">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44">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w:t>
            </w:r>
          </w:p>
        </w:tc>
        <w:tc>
          <w:tcPr>
            <w:vAlign w:val="center"/>
          </w:tcPr>
          <w:p w:rsidR="00000000" w:rsidDel="00000000" w:rsidP="00000000" w:rsidRDefault="00000000" w:rsidRPr="00000000" w14:paraId="00000045">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 A x 12</w:t>
            </w:r>
          </w:p>
        </w:tc>
        <w:tc>
          <w:tcPr>
            <w:vAlign w:val="center"/>
          </w:tcPr>
          <w:p w:rsidR="00000000" w:rsidDel="00000000" w:rsidP="00000000" w:rsidRDefault="00000000" w:rsidRPr="00000000" w14:paraId="00000046">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w:t>
            </w:r>
          </w:p>
        </w:tc>
        <w:tc>
          <w:tcPr>
            <w:vAlign w:val="center"/>
          </w:tcPr>
          <w:p w:rsidR="00000000" w:rsidDel="00000000" w:rsidP="00000000" w:rsidRDefault="00000000" w:rsidRPr="00000000" w14:paraId="00000047">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VM = A x C</w:t>
            </w:r>
          </w:p>
        </w:tc>
        <w:tc>
          <w:tcPr>
            <w:vAlign w:val="center"/>
          </w:tcPr>
          <w:p w:rsidR="00000000" w:rsidDel="00000000" w:rsidP="00000000" w:rsidRDefault="00000000" w:rsidRPr="00000000" w14:paraId="00000048">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VA = B x C</w:t>
            </w:r>
          </w:p>
        </w:tc>
      </w:tr>
      <w:tr>
        <w:trPr>
          <w:cantSplit w:val="1"/>
          <w:trHeight w:val="1061.328125000000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01</w:t>
            </w:r>
          </w:p>
        </w:tc>
        <w:tc>
          <w:tcPr>
            <w:vAlign w:val="center"/>
          </w:tcPr>
          <w:p w:rsidR="00000000" w:rsidDel="00000000" w:rsidP="00000000" w:rsidRDefault="00000000" w:rsidRPr="00000000" w14:paraId="0000004A">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94426</w:t>
            </w:r>
          </w:p>
        </w:tc>
        <w:tc>
          <w:tcPr>
            <w:vAlign w:val="center"/>
          </w:tcPr>
          <w:p w:rsidR="00000000" w:rsidDel="00000000" w:rsidP="00000000" w:rsidRDefault="00000000" w:rsidRPr="00000000" w14:paraId="0000004B">
            <w:pPr>
              <w:spacing w:after="0" w:line="240" w:lineRule="auto"/>
              <w:ind w:left="0" w:right="0" w:firstLine="0"/>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SERVIÇOS DE PLANTÃO HOSPITALAR Contratação de empresa especializada na prestação de serviços de Pediatria em Sistema Ambulatorial, conforme discriminação em Projeto Básico.</w:t>
            </w:r>
          </w:p>
        </w:tc>
        <w:tc>
          <w:tcPr>
            <w:vAlign w:val="center"/>
          </w:tcPr>
          <w:p w:rsidR="00000000" w:rsidDel="00000000" w:rsidP="00000000" w:rsidRDefault="00000000" w:rsidRPr="00000000" w14:paraId="0000004C">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PLANTÃO</w:t>
            </w:r>
          </w:p>
        </w:tc>
        <w:tc>
          <w:tcPr>
            <w:vAlign w:val="center"/>
          </w:tcPr>
          <w:p w:rsidR="00000000" w:rsidDel="00000000" w:rsidP="00000000" w:rsidRDefault="00000000" w:rsidRPr="00000000" w14:paraId="0000004D">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4E">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w:t>
            </w:r>
          </w:p>
        </w:tc>
        <w:tc>
          <w:tcPr>
            <w:vAlign w:val="center"/>
          </w:tcPr>
          <w:p w:rsidR="00000000" w:rsidDel="00000000" w:rsidP="00000000" w:rsidRDefault="00000000" w:rsidRPr="00000000" w14:paraId="0000004F">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0">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1">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r>
      <w:tr>
        <w:trPr>
          <w:cantSplit w:val="1"/>
          <w:trHeight w:val="443.33858267716545" w:hRule="atLeast"/>
          <w:tblHeader w:val="0"/>
        </w:trPr>
        <w:tc>
          <w:tcPr>
            <w:gridSpan w:val="3"/>
            <w:tcBorders>
              <w:top w:color="000000" w:space="0" w:sz="4" w:val="single"/>
              <w:left w:color="000000" w:space="0" w:sz="4" w:val="single"/>
            </w:tcBorders>
            <w:vAlign w:val="center"/>
          </w:tcPr>
          <w:p w:rsidR="00000000" w:rsidDel="00000000" w:rsidP="00000000" w:rsidRDefault="00000000" w:rsidRPr="00000000" w14:paraId="0000005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TOTAIS</w:t>
            </w:r>
          </w:p>
        </w:tc>
        <w:tc>
          <w:tcPr>
            <w:vAlign w:val="center"/>
          </w:tcPr>
          <w:p w:rsidR="00000000" w:rsidDel="00000000" w:rsidP="00000000" w:rsidRDefault="00000000" w:rsidRPr="00000000" w14:paraId="00000055">
            <w:pPr>
              <w:spacing w:after="0" w:line="240" w:lineRule="auto"/>
              <w:ind w:left="0" w:right="0" w:firstLine="0"/>
              <w:jc w:val="center"/>
              <w:rPr>
                <w:rFonts w:ascii="Arial" w:cs="Arial" w:eastAsia="Arial" w:hAnsi="Arial"/>
                <w:b w:val="1"/>
                <w:sz w:val="14"/>
                <w:szCs w:val="14"/>
              </w:rPr>
            </w:pPr>
            <w:r w:rsidDel="00000000" w:rsidR="00000000" w:rsidRPr="00000000">
              <w:rPr>
                <w:rFonts w:ascii="Arial Unicode MS" w:cs="Arial Unicode MS" w:eastAsia="Arial Unicode MS" w:hAnsi="Arial Unicode MS"/>
                <w:b w:val="1"/>
                <w:sz w:val="14"/>
                <w:szCs w:val="14"/>
                <w:rtl w:val="0"/>
              </w:rPr>
              <w:t xml:space="preserve">∑ VERTICAL</w:t>
            </w:r>
          </w:p>
        </w:tc>
        <w:tc>
          <w:tcPr>
            <w:vAlign w:val="center"/>
          </w:tcPr>
          <w:p w:rsidR="00000000" w:rsidDel="00000000" w:rsidP="00000000" w:rsidRDefault="00000000" w:rsidRPr="00000000" w14:paraId="00000056">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57">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w:t>
            </w:r>
          </w:p>
        </w:tc>
        <w:tc>
          <w:tcPr>
            <w:vAlign w:val="center"/>
          </w:tcPr>
          <w:p w:rsidR="00000000" w:rsidDel="00000000" w:rsidP="00000000" w:rsidRDefault="00000000" w:rsidRPr="00000000" w14:paraId="00000058">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59">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5A">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120</w:t>
            </w:r>
          </w:p>
        </w:tc>
      </w:tr>
    </w:tbl>
    <w:p w:rsidR="00000000" w:rsidDel="00000000" w:rsidP="00000000" w:rsidRDefault="00000000" w:rsidRPr="00000000" w14:paraId="0000005B">
      <w:pPr>
        <w:numPr>
          <w:ilvl w:val="1"/>
          <w:numId w:val="1"/>
        </w:numPr>
        <w:spacing w:line="360" w:lineRule="auto"/>
        <w:ind w:right="435"/>
        <w:rPr>
          <w:highlight w:val="yellow"/>
        </w:rPr>
      </w:pPr>
      <w:r w:rsidDel="00000000" w:rsidR="00000000" w:rsidRPr="00000000">
        <w:rPr>
          <w:highlight w:val="yellow"/>
          <w:rtl w:val="0"/>
        </w:rPr>
        <w:t xml:space="preserve">Para as contratações que exigem propostas com valores totais para os 5 anos: </w:t>
      </w:r>
      <w:r w:rsidDel="00000000" w:rsidR="00000000" w:rsidRPr="00000000">
        <w:rPr>
          <w:color w:val="ffffff"/>
          <w:highlight w:val="red"/>
          <w:rtl w:val="0"/>
        </w:rPr>
        <w:t xml:space="preserve">(Deletar texto na versão final):</w:t>
      </w:r>
      <w:r w:rsidDel="00000000" w:rsidR="00000000" w:rsidRPr="00000000">
        <w:rPr>
          <w:rtl w:val="0"/>
        </w:rPr>
      </w:r>
    </w:p>
    <w:tbl>
      <w:tblPr>
        <w:tblStyle w:val="Table2"/>
        <w:tblW w:w="903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600"/>
        <w:gridCol w:w="2235"/>
        <w:gridCol w:w="840"/>
        <w:gridCol w:w="795"/>
        <w:gridCol w:w="855"/>
        <w:gridCol w:w="765"/>
        <w:gridCol w:w="795"/>
        <w:gridCol w:w="855"/>
        <w:gridCol w:w="900"/>
        <w:tblGridChange w:id="0">
          <w:tblGrid>
            <w:gridCol w:w="390"/>
            <w:gridCol w:w="600"/>
            <w:gridCol w:w="2235"/>
            <w:gridCol w:w="840"/>
            <w:gridCol w:w="795"/>
            <w:gridCol w:w="855"/>
            <w:gridCol w:w="765"/>
            <w:gridCol w:w="795"/>
            <w:gridCol w:w="855"/>
            <w:gridCol w:w="900"/>
          </w:tblGrid>
        </w:tblGridChange>
      </w:tblGrid>
      <w:tr>
        <w:trPr>
          <w:cantSplit w:val="1"/>
          <w:trHeight w:val="1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Nº</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ID</w:t>
            </w:r>
          </w:p>
        </w:tc>
        <w:tc>
          <w:tcPr>
            <w:vMerge w:val="restart"/>
            <w:vAlign w:val="center"/>
          </w:tcPr>
          <w:p w:rsidR="00000000" w:rsidDel="00000000" w:rsidP="00000000" w:rsidRDefault="00000000" w:rsidRPr="00000000" w14:paraId="0000005E">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DESCRIÇÃO DO OBJETO</w:t>
            </w:r>
          </w:p>
        </w:tc>
        <w:tc>
          <w:tcPr>
            <w:vMerge w:val="restart"/>
            <w:vAlign w:val="center"/>
          </w:tcPr>
          <w:p w:rsidR="00000000" w:rsidDel="00000000" w:rsidP="00000000" w:rsidRDefault="00000000" w:rsidRPr="00000000" w14:paraId="0000005F">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UND</w:t>
            </w:r>
          </w:p>
        </w:tc>
        <w:tc>
          <w:tcPr>
            <w:vAlign w:val="center"/>
          </w:tcPr>
          <w:p w:rsidR="00000000" w:rsidDel="00000000" w:rsidP="00000000" w:rsidRDefault="00000000" w:rsidRPr="00000000" w14:paraId="00000060">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6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MENSAL ESTIMADA</w:t>
            </w:r>
          </w:p>
        </w:tc>
        <w:tc>
          <w:tcPr>
            <w:vAlign w:val="center"/>
          </w:tcPr>
          <w:p w:rsidR="00000000" w:rsidDel="00000000" w:rsidP="00000000" w:rsidRDefault="00000000" w:rsidRPr="00000000" w14:paraId="0000006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6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ANUAL</w:t>
            </w:r>
          </w:p>
          <w:p w:rsidR="00000000" w:rsidDel="00000000" w:rsidP="00000000" w:rsidRDefault="00000000" w:rsidRPr="00000000" w14:paraId="0000006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ESTIMADA</w:t>
            </w:r>
          </w:p>
        </w:tc>
        <w:tc>
          <w:tcPr>
            <w:vAlign w:val="center"/>
          </w:tcPr>
          <w:p w:rsidR="00000000" w:rsidDel="00000000" w:rsidP="00000000" w:rsidRDefault="00000000" w:rsidRPr="00000000" w14:paraId="00000065">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PREÇO UNITÁRIO</w:t>
            </w:r>
          </w:p>
        </w:tc>
        <w:tc>
          <w:tcPr>
            <w:vAlign w:val="center"/>
          </w:tcPr>
          <w:p w:rsidR="00000000" w:rsidDel="00000000" w:rsidP="00000000" w:rsidRDefault="00000000" w:rsidRPr="00000000" w14:paraId="00000066">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MENSAL</w:t>
            </w:r>
          </w:p>
        </w:tc>
        <w:tc>
          <w:tcPr>
            <w:vAlign w:val="center"/>
          </w:tcPr>
          <w:p w:rsidR="00000000" w:rsidDel="00000000" w:rsidP="00000000" w:rsidRDefault="00000000" w:rsidRPr="00000000" w14:paraId="00000067">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ANUAL</w:t>
            </w:r>
          </w:p>
        </w:tc>
        <w:tc>
          <w:tcPr>
            <w:vAlign w:val="center"/>
          </w:tcPr>
          <w:p w:rsidR="00000000" w:rsidDel="00000000" w:rsidP="00000000" w:rsidRDefault="00000000" w:rsidRPr="00000000" w14:paraId="00000068">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TOTAL</w:t>
              <w:br w:type="textWrapping"/>
              <w:t xml:space="preserve">(05 ANOS)</w:t>
            </w:r>
          </w:p>
        </w:tc>
      </w:tr>
      <w:tr>
        <w:trPr>
          <w:cantSplit w:val="1"/>
          <w:trHeight w:val="1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9">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A">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B">
            <w:pPr>
              <w:spacing w:after="0" w:line="240" w:lineRule="auto"/>
              <w:ind w:left="0" w:right="0" w:firstLine="0"/>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C">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6D">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w:t>
            </w:r>
          </w:p>
        </w:tc>
        <w:tc>
          <w:tcPr>
            <w:vAlign w:val="center"/>
          </w:tcPr>
          <w:p w:rsidR="00000000" w:rsidDel="00000000" w:rsidP="00000000" w:rsidRDefault="00000000" w:rsidRPr="00000000" w14:paraId="0000006E">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 A x 12</w:t>
            </w:r>
          </w:p>
        </w:tc>
        <w:tc>
          <w:tcPr>
            <w:vAlign w:val="center"/>
          </w:tcPr>
          <w:p w:rsidR="00000000" w:rsidDel="00000000" w:rsidP="00000000" w:rsidRDefault="00000000" w:rsidRPr="00000000" w14:paraId="0000006F">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w:t>
            </w:r>
          </w:p>
        </w:tc>
        <w:tc>
          <w:tcPr>
            <w:vAlign w:val="center"/>
          </w:tcPr>
          <w:p w:rsidR="00000000" w:rsidDel="00000000" w:rsidP="00000000" w:rsidRDefault="00000000" w:rsidRPr="00000000" w14:paraId="00000070">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VM = A x C</w:t>
            </w:r>
          </w:p>
        </w:tc>
        <w:tc>
          <w:tcPr>
            <w:vAlign w:val="center"/>
          </w:tcPr>
          <w:p w:rsidR="00000000" w:rsidDel="00000000" w:rsidP="00000000" w:rsidRDefault="00000000" w:rsidRPr="00000000" w14:paraId="00000071">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VA = B x C</w:t>
            </w:r>
          </w:p>
        </w:tc>
        <w:tc>
          <w:tcPr>
            <w:vAlign w:val="center"/>
          </w:tcPr>
          <w:p w:rsidR="00000000" w:rsidDel="00000000" w:rsidP="00000000" w:rsidRDefault="00000000" w:rsidRPr="00000000" w14:paraId="00000072">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VT = VA x 5</w:t>
            </w:r>
          </w:p>
        </w:tc>
      </w:tr>
      <w:tr>
        <w:trPr>
          <w:cantSplit w:val="1"/>
          <w:trHeight w:val="1061.328125000000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3">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01</w:t>
            </w:r>
          </w:p>
        </w:tc>
        <w:tc>
          <w:tcPr>
            <w:vAlign w:val="center"/>
          </w:tcPr>
          <w:p w:rsidR="00000000" w:rsidDel="00000000" w:rsidP="00000000" w:rsidRDefault="00000000" w:rsidRPr="00000000" w14:paraId="00000074">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94426</w:t>
            </w:r>
          </w:p>
        </w:tc>
        <w:tc>
          <w:tcPr>
            <w:vAlign w:val="center"/>
          </w:tcPr>
          <w:p w:rsidR="00000000" w:rsidDel="00000000" w:rsidP="00000000" w:rsidRDefault="00000000" w:rsidRPr="00000000" w14:paraId="00000075">
            <w:pPr>
              <w:spacing w:after="0" w:line="240" w:lineRule="auto"/>
              <w:ind w:left="0" w:right="0" w:firstLine="0"/>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SERVIÇOS DE PLANTÃO HOSPITALAR Contratação de empresa especializada na prestação de serviços de Pediatria em Sistema Ambulatorial, conforme discriminação em Projeto Básico.</w:t>
            </w:r>
          </w:p>
        </w:tc>
        <w:tc>
          <w:tcPr>
            <w:vAlign w:val="center"/>
          </w:tcPr>
          <w:p w:rsidR="00000000" w:rsidDel="00000000" w:rsidP="00000000" w:rsidRDefault="00000000" w:rsidRPr="00000000" w14:paraId="00000076">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PLANTÃO</w:t>
            </w:r>
          </w:p>
        </w:tc>
        <w:tc>
          <w:tcPr>
            <w:vAlign w:val="center"/>
          </w:tcPr>
          <w:p w:rsidR="00000000" w:rsidDel="00000000" w:rsidP="00000000" w:rsidRDefault="00000000" w:rsidRPr="00000000" w14:paraId="00000077">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78">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w:t>
            </w:r>
          </w:p>
        </w:tc>
        <w:tc>
          <w:tcPr>
            <w:vAlign w:val="center"/>
          </w:tcPr>
          <w:p w:rsidR="00000000" w:rsidDel="00000000" w:rsidP="00000000" w:rsidRDefault="00000000" w:rsidRPr="00000000" w14:paraId="00000079">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7A">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7B">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vAlign w:val="center"/>
          </w:tcPr>
          <w:p w:rsidR="00000000" w:rsidDel="00000000" w:rsidP="00000000" w:rsidRDefault="00000000" w:rsidRPr="00000000" w14:paraId="0000007C">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600</w:t>
            </w:r>
          </w:p>
        </w:tc>
      </w:tr>
      <w:tr>
        <w:trPr>
          <w:cantSplit w:val="1"/>
          <w:trHeight w:val="443.33858267716545" w:hRule="atLeast"/>
          <w:tblHeader w:val="0"/>
        </w:trPr>
        <w:tc>
          <w:tcPr>
            <w:gridSpan w:val="3"/>
            <w:tcBorders>
              <w:top w:color="000000" w:space="0" w:sz="4" w:val="single"/>
              <w:left w:color="000000" w:space="0" w:sz="4" w:val="single"/>
            </w:tcBorders>
            <w:vAlign w:val="center"/>
          </w:tcPr>
          <w:p w:rsidR="00000000" w:rsidDel="00000000" w:rsidP="00000000" w:rsidRDefault="00000000" w:rsidRPr="00000000" w14:paraId="0000007D">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TOTAIS</w:t>
            </w:r>
          </w:p>
        </w:tc>
        <w:tc>
          <w:tcPr>
            <w:vAlign w:val="center"/>
          </w:tcPr>
          <w:p w:rsidR="00000000" w:rsidDel="00000000" w:rsidP="00000000" w:rsidRDefault="00000000" w:rsidRPr="00000000" w14:paraId="00000080">
            <w:pPr>
              <w:spacing w:after="0" w:line="240" w:lineRule="auto"/>
              <w:ind w:left="0" w:right="0" w:firstLine="0"/>
              <w:jc w:val="center"/>
              <w:rPr>
                <w:rFonts w:ascii="Arial" w:cs="Arial" w:eastAsia="Arial" w:hAnsi="Arial"/>
                <w:b w:val="1"/>
                <w:sz w:val="14"/>
                <w:szCs w:val="14"/>
              </w:rPr>
            </w:pPr>
            <w:r w:rsidDel="00000000" w:rsidR="00000000" w:rsidRPr="00000000">
              <w:rPr>
                <w:rFonts w:ascii="Arial Unicode MS" w:cs="Arial Unicode MS" w:eastAsia="Arial Unicode MS" w:hAnsi="Arial Unicode MS"/>
                <w:b w:val="1"/>
                <w:sz w:val="14"/>
                <w:szCs w:val="14"/>
                <w:rtl w:val="0"/>
              </w:rPr>
              <w:t xml:space="preserve">∑ VERTICAL</w:t>
            </w:r>
          </w:p>
        </w:tc>
        <w:tc>
          <w:tcPr>
            <w:vAlign w:val="center"/>
          </w:tcPr>
          <w:p w:rsidR="00000000" w:rsidDel="00000000" w:rsidP="00000000" w:rsidRDefault="00000000" w:rsidRPr="00000000" w14:paraId="0000008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8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w:t>
            </w:r>
          </w:p>
        </w:tc>
        <w:tc>
          <w:tcPr>
            <w:vAlign w:val="center"/>
          </w:tcPr>
          <w:p w:rsidR="00000000" w:rsidDel="00000000" w:rsidP="00000000" w:rsidRDefault="00000000" w:rsidRPr="00000000" w14:paraId="0000008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8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85">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120</w:t>
            </w:r>
          </w:p>
        </w:tc>
        <w:tc>
          <w:tcPr>
            <w:vAlign w:val="center"/>
          </w:tcPr>
          <w:p w:rsidR="00000000" w:rsidDel="00000000" w:rsidP="00000000" w:rsidRDefault="00000000" w:rsidRPr="00000000" w14:paraId="00000086">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600</w:t>
            </w:r>
          </w:p>
        </w:tc>
      </w:tr>
    </w:tbl>
    <w:p w:rsidR="00000000" w:rsidDel="00000000" w:rsidP="00000000" w:rsidRDefault="00000000" w:rsidRPr="00000000" w14:paraId="00000087">
      <w:pPr>
        <w:pStyle w:val="Heading2"/>
        <w:numPr>
          <w:ilvl w:val="1"/>
          <w:numId w:val="1"/>
        </w:numPr>
        <w:rPr/>
      </w:pPr>
      <w:bookmarkStart w:colFirst="0" w:colLast="0" w:name="_l53s4qvhoz7h" w:id="14"/>
      <w:bookmarkEnd w:id="14"/>
      <w:r w:rsidDel="00000000" w:rsidR="00000000" w:rsidRPr="00000000">
        <w:rPr>
          <w:rtl w:val="0"/>
        </w:rPr>
        <w:t xml:space="preserve">Requisitos da Contratação:</w:t>
      </w:r>
    </w:p>
    <w:p w:rsidR="00000000" w:rsidDel="00000000" w:rsidP="00000000" w:rsidRDefault="00000000" w:rsidRPr="00000000" w14:paraId="00000088">
      <w:pPr>
        <w:numPr>
          <w:ilvl w:val="2"/>
          <w:numId w:val="1"/>
        </w:numPr>
        <w:spacing w:line="360" w:lineRule="auto"/>
        <w:ind w:right="435"/>
        <w:rPr>
          <w:u w:val="none"/>
        </w:rPr>
      </w:pPr>
      <w:r w:rsidDel="00000000" w:rsidR="00000000" w:rsidRPr="00000000">
        <w:rPr>
          <w:rtl w:val="0"/>
        </w:rPr>
        <w:t xml:space="preserve">Texto do item 3 do ETP.</w:t>
      </w:r>
    </w:p>
    <w:p w:rsidR="00000000" w:rsidDel="00000000" w:rsidP="00000000" w:rsidRDefault="00000000" w:rsidRPr="00000000" w14:paraId="00000089">
      <w:pPr>
        <w:numPr>
          <w:ilvl w:val="1"/>
          <w:numId w:val="1"/>
        </w:numPr>
        <w:spacing w:line="360" w:lineRule="auto"/>
        <w:ind w:right="435"/>
        <w:rPr/>
      </w:pPr>
      <w:r w:rsidDel="00000000" w:rsidR="00000000" w:rsidRPr="00000000">
        <w:rPr>
          <w:rtl w:val="0"/>
        </w:rPr>
        <w:t xml:space="preserve">A contratação deve incluir os elementos necessários para, de forma integrada, gerar os resultados pretendidos e atender as necessidades da contratação proposta neste Termo de Referência.</w:t>
      </w:r>
    </w:p>
    <w:p w:rsidR="00000000" w:rsidDel="00000000" w:rsidP="00000000" w:rsidRDefault="00000000" w:rsidRPr="00000000" w14:paraId="0000008A">
      <w:pPr>
        <w:numPr>
          <w:ilvl w:val="1"/>
          <w:numId w:val="1"/>
        </w:numPr>
        <w:spacing w:line="360" w:lineRule="auto"/>
        <w:ind w:right="435"/>
        <w:rPr/>
      </w:pPr>
      <w:r w:rsidDel="00000000" w:rsidR="00000000" w:rsidRPr="00000000">
        <w:rPr>
          <w:rtl w:val="0"/>
        </w:rPr>
        <w:t xml:space="preserve">A contratação de </w:t>
      </w:r>
      <w:r w:rsidDel="00000000" w:rsidR="00000000" w:rsidRPr="00000000">
        <w:rPr>
          <w:highlight w:val="yellow"/>
          <w:rtl w:val="0"/>
        </w:rPr>
        <w:t xml:space="preserve">empresa especializada para prestação de serviços CIRURGIA VASCULAR E ENDOVASCULAR ADULTO E PEDIÁTRICO, com o objetivo de impedir a atração, o abrigo, o acesso e ou proliferação dos mesmos</w:t>
      </w:r>
      <w:r w:rsidDel="00000000" w:rsidR="00000000" w:rsidRPr="00000000">
        <w:rPr>
          <w:rtl w:val="0"/>
        </w:rPr>
        <w:t xml:space="preserve">.</w:t>
      </w:r>
    </w:p>
    <w:p w:rsidR="00000000" w:rsidDel="00000000" w:rsidP="00000000" w:rsidRDefault="00000000" w:rsidRPr="00000000" w14:paraId="0000008B">
      <w:pPr>
        <w:numPr>
          <w:ilvl w:val="1"/>
          <w:numId w:val="1"/>
        </w:numPr>
        <w:spacing w:line="360" w:lineRule="auto"/>
        <w:ind w:right="435"/>
        <w:rPr/>
      </w:pPr>
      <w:r w:rsidDel="00000000" w:rsidR="00000000" w:rsidRPr="00000000">
        <w:rPr>
          <w:rtl w:val="0"/>
        </w:rPr>
        <w:t xml:space="preserve">Todas as despesas decorrentes da mão de obra aplicada nos serviços de que tratam este Termo de Referência  serão de responsabilidade da contratada.</w:t>
      </w:r>
    </w:p>
    <w:p w:rsidR="00000000" w:rsidDel="00000000" w:rsidP="00000000" w:rsidRDefault="00000000" w:rsidRPr="00000000" w14:paraId="0000008C">
      <w:pPr>
        <w:numPr>
          <w:ilvl w:val="1"/>
          <w:numId w:val="1"/>
        </w:numPr>
        <w:spacing w:line="360" w:lineRule="auto"/>
        <w:ind w:right="435"/>
        <w:rPr/>
      </w:pPr>
      <w:r w:rsidDel="00000000" w:rsidR="00000000" w:rsidRPr="00000000">
        <w:rPr>
          <w:rtl w:val="0"/>
        </w:rPr>
        <w:t xml:space="preserve">A contratada deve garantir que o material utilizado atenda o requisito de durabilidade, sempre escolhendo o de melhor qualidade. No valor cotado deverão estar inclusos: frete, taxas, impostos e demais despesas de qualquer natureza, dentro dos padrões técnicos informados.</w:t>
      </w:r>
    </w:p>
    <w:p w:rsidR="00000000" w:rsidDel="00000000" w:rsidP="00000000" w:rsidRDefault="00000000" w:rsidRPr="00000000" w14:paraId="0000008D">
      <w:pPr>
        <w:pStyle w:val="Heading1"/>
        <w:numPr>
          <w:ilvl w:val="0"/>
          <w:numId w:val="1"/>
        </w:numPr>
        <w:ind w:right="435"/>
      </w:pPr>
      <w:bookmarkStart w:colFirst="0" w:colLast="0" w:name="_n4tvocf1rcgh" w:id="15"/>
      <w:bookmarkEnd w:id="15"/>
      <w:r w:rsidDel="00000000" w:rsidR="00000000" w:rsidRPr="00000000">
        <w:rPr>
          <w:rtl w:val="0"/>
        </w:rPr>
        <w:t xml:space="preserve">DA HABILITAÇÃO TÉCNICA:</w:t>
      </w:r>
    </w:p>
    <w:p w:rsidR="00000000" w:rsidDel="00000000" w:rsidP="00000000" w:rsidRDefault="00000000" w:rsidRPr="00000000" w14:paraId="0000008E">
      <w:pPr>
        <w:pStyle w:val="Heading2"/>
        <w:numPr>
          <w:ilvl w:val="1"/>
          <w:numId w:val="1"/>
        </w:numPr>
        <w:spacing w:line="360" w:lineRule="auto"/>
        <w:ind w:right="435"/>
        <w:rPr/>
      </w:pPr>
      <w:bookmarkStart w:colFirst="0" w:colLast="0" w:name="_hj62h63r5kja" w:id="16"/>
      <w:bookmarkEnd w:id="16"/>
      <w:r w:rsidDel="00000000" w:rsidR="00000000" w:rsidRPr="00000000">
        <w:rPr>
          <w:rtl w:val="0"/>
        </w:rPr>
        <w:t xml:space="preserve">Justificativa para exigência da qualificação técnica:</w:t>
      </w:r>
    </w:p>
    <w:p w:rsidR="00000000" w:rsidDel="00000000" w:rsidP="00000000" w:rsidRDefault="00000000" w:rsidRPr="00000000" w14:paraId="0000008F">
      <w:pPr>
        <w:numPr>
          <w:ilvl w:val="2"/>
          <w:numId w:val="1"/>
        </w:numPr>
        <w:spacing w:line="360" w:lineRule="auto"/>
        <w:ind w:right="435"/>
        <w:rPr/>
      </w:pPr>
      <w:r w:rsidDel="00000000" w:rsidR="00000000" w:rsidRPr="00000000">
        <w:rPr>
          <w:rtl w:val="0"/>
        </w:rPr>
        <w:t xml:space="preserve">A exigência de qualificação técnica facilita a avaliação e a seleção de propostas, garantindo que apenas fornecedores com a competência técnica necessária participem do processo licitatório. Isso proporciona maior transparência e eficácia na escolha do fornecedor adequado, contribuindo para uma gestão mais eficiente dos recursos públicos.</w:t>
      </w:r>
    </w:p>
    <w:p w:rsidR="00000000" w:rsidDel="00000000" w:rsidP="00000000" w:rsidRDefault="00000000" w:rsidRPr="00000000" w14:paraId="00000090">
      <w:pPr>
        <w:numPr>
          <w:ilvl w:val="2"/>
          <w:numId w:val="1"/>
        </w:numPr>
        <w:spacing w:line="360" w:lineRule="auto"/>
        <w:ind w:right="435"/>
        <w:rPr/>
      </w:pPr>
      <w:r w:rsidDel="00000000" w:rsidR="00000000" w:rsidRPr="00000000">
        <w:rPr>
          <w:rtl w:val="0"/>
        </w:rPr>
        <w:t xml:space="preserve">Portanto, a inclusão da exigência de qualificação técnica no Termo de Referência está alinhada com os princípios estabelecidos pelo Decreto Estadual n° 47.133/2023 e é essencial para assegurar a contratação que atenda aos padrões de qualidade e eficiência necessários. Essa abordagem não só reforça a integridade do processo licitatório, como também promove a efetividade e a sustentabilidade dos serviços públicos.</w:t>
      </w:r>
    </w:p>
    <w:p w:rsidR="00000000" w:rsidDel="00000000" w:rsidP="00000000" w:rsidRDefault="00000000" w:rsidRPr="00000000" w14:paraId="00000091">
      <w:pPr>
        <w:pStyle w:val="Heading2"/>
        <w:numPr>
          <w:ilvl w:val="1"/>
          <w:numId w:val="1"/>
        </w:numPr>
        <w:spacing w:line="360" w:lineRule="auto"/>
        <w:ind w:right="435"/>
        <w:rPr/>
      </w:pPr>
      <w:bookmarkStart w:colFirst="0" w:colLast="0" w:name="_a5bj8uaaepqd" w:id="17"/>
      <w:bookmarkEnd w:id="17"/>
      <w:r w:rsidDel="00000000" w:rsidR="00000000" w:rsidRPr="00000000">
        <w:rPr>
          <w:rtl w:val="0"/>
        </w:rPr>
        <w:t xml:space="preserve">Qualificação técnica:</w:t>
      </w:r>
    </w:p>
    <w:p w:rsidR="00000000" w:rsidDel="00000000" w:rsidP="00000000" w:rsidRDefault="00000000" w:rsidRPr="00000000" w14:paraId="00000092">
      <w:pPr>
        <w:numPr>
          <w:ilvl w:val="2"/>
          <w:numId w:val="1"/>
        </w:numPr>
        <w:spacing w:line="360" w:lineRule="auto"/>
        <w:ind w:right="435"/>
        <w:rPr/>
      </w:pPr>
      <w:r w:rsidDel="00000000" w:rsidR="00000000" w:rsidRPr="00000000">
        <w:rPr>
          <w:rtl w:val="0"/>
        </w:rPr>
        <w:t xml:space="preserve">Comprovação de aptidão para o fornecimento do objeto, por meio de atestado de capacidade técnica em condições compatíveis em características, quantidades e prazos, emitido por pessoa jurídica de direito público ou privado, que ateste o bom e regular fornecimento similar ao objeto do Edital e seus anexos.</w:t>
      </w:r>
    </w:p>
    <w:p w:rsidR="00000000" w:rsidDel="00000000" w:rsidP="00000000" w:rsidRDefault="00000000" w:rsidRPr="00000000" w14:paraId="00000093">
      <w:pPr>
        <w:numPr>
          <w:ilvl w:val="2"/>
          <w:numId w:val="1"/>
        </w:numPr>
        <w:spacing w:line="360" w:lineRule="auto"/>
        <w:ind w:right="435"/>
        <w:rPr/>
      </w:pPr>
      <w:r w:rsidDel="00000000" w:rsidR="00000000" w:rsidRPr="00000000">
        <w:rPr>
          <w:rtl w:val="0"/>
        </w:rPr>
        <w:t xml:space="preserve">Com a finalidade de tornar objetivo o julgamento da documentação de qualificação técnica, considera(m)-se compatível(eis) o(s) documento(s) que expressamente certifique(m) que o licitante já forneceu pelo </w:t>
      </w:r>
      <w:r w:rsidDel="00000000" w:rsidR="00000000" w:rsidRPr="00000000">
        <w:rPr>
          <w:highlight w:val="yellow"/>
          <w:rtl w:val="0"/>
        </w:rPr>
        <w:t xml:space="preserve">menos 10%</w:t>
      </w:r>
      <w:r w:rsidDel="00000000" w:rsidR="00000000" w:rsidRPr="00000000">
        <w:rPr>
          <w:rtl w:val="0"/>
        </w:rPr>
        <w:t xml:space="preserve"> das quantidades e prazos descritos na proposta de preços apresentada nesta licitação.</w:t>
      </w:r>
    </w:p>
    <w:p w:rsidR="00000000" w:rsidDel="00000000" w:rsidP="00000000" w:rsidRDefault="00000000" w:rsidRPr="00000000" w14:paraId="00000094">
      <w:pPr>
        <w:numPr>
          <w:ilvl w:val="3"/>
          <w:numId w:val="1"/>
        </w:numPr>
        <w:spacing w:line="360" w:lineRule="auto"/>
        <w:ind w:right="435"/>
        <w:rPr>
          <w:u w:val="none"/>
        </w:rPr>
      </w:pPr>
      <w:r w:rsidDel="00000000" w:rsidR="00000000" w:rsidRPr="00000000">
        <w:rPr>
          <w:rtl w:val="0"/>
        </w:rPr>
        <w:t xml:space="preserve">A porcentagem mencionada acima será calculada com base nos quantitativos referentes a 1 (um) ano de serviço.</w:t>
      </w:r>
    </w:p>
    <w:p w:rsidR="00000000" w:rsidDel="00000000" w:rsidP="00000000" w:rsidRDefault="00000000" w:rsidRPr="00000000" w14:paraId="00000095">
      <w:pPr>
        <w:numPr>
          <w:ilvl w:val="3"/>
          <w:numId w:val="1"/>
        </w:numPr>
        <w:spacing w:line="360" w:lineRule="auto"/>
        <w:ind w:right="435"/>
        <w:rPr>
          <w:u w:val="none"/>
        </w:rPr>
      </w:pPr>
      <w:r w:rsidDel="00000000" w:rsidR="00000000" w:rsidRPr="00000000">
        <w:rPr>
          <w:rtl w:val="0"/>
        </w:rPr>
        <w:t xml:space="preserve">No caso de pessoa jurídica de direito público, o(s) documento(s) deverá(ão) ser assinado(s) pelo titular da pasta ou pelo responsável do setor competente do órgão. Para pessoa jurídica de direito privado, o(s) documento(s) deverá(ão) ser assinado(s) pelo representante legal.</w:t>
      </w:r>
    </w:p>
    <w:p w:rsidR="00000000" w:rsidDel="00000000" w:rsidP="00000000" w:rsidRDefault="00000000" w:rsidRPr="00000000" w14:paraId="00000096">
      <w:pPr>
        <w:numPr>
          <w:ilvl w:val="2"/>
          <w:numId w:val="1"/>
        </w:numPr>
        <w:spacing w:line="360" w:lineRule="auto"/>
        <w:ind w:right="435"/>
        <w:rPr/>
      </w:pPr>
      <w:r w:rsidDel="00000000" w:rsidR="00000000" w:rsidRPr="00000000">
        <w:rPr>
          <w:rtl w:val="0"/>
        </w:rPr>
        <w:t xml:space="preserve">O licitante poderá apresentar quantos documentos julgar necessários para comprovar que já executou objeto similar ao da licitação.</w:t>
      </w:r>
    </w:p>
    <w:p w:rsidR="00000000" w:rsidDel="00000000" w:rsidP="00000000" w:rsidRDefault="00000000" w:rsidRPr="00000000" w14:paraId="00000097">
      <w:pPr>
        <w:numPr>
          <w:ilvl w:val="3"/>
          <w:numId w:val="1"/>
        </w:numPr>
        <w:spacing w:line="360" w:lineRule="auto"/>
        <w:ind w:right="435"/>
        <w:rPr>
          <w:u w:val="none"/>
        </w:rPr>
      </w:pPr>
      <w:r w:rsidDel="00000000" w:rsidR="00000000" w:rsidRPr="00000000">
        <w:rPr>
          <w:rtl w:val="0"/>
        </w:rPr>
        <w:t xml:space="preserve">A similaridade do objeto é avaliada com base na capacidade de atender à mesma necessidade ou resolver o mesmo problema, de modo que as especificações técnicas correspondam ou se aproximem daquelas exigidas no edital.</w:t>
      </w:r>
    </w:p>
    <w:p w:rsidR="00000000" w:rsidDel="00000000" w:rsidP="00000000" w:rsidRDefault="00000000" w:rsidRPr="00000000" w14:paraId="00000098">
      <w:pPr>
        <w:numPr>
          <w:ilvl w:val="3"/>
          <w:numId w:val="1"/>
        </w:numPr>
        <w:spacing w:line="360" w:lineRule="auto"/>
        <w:ind w:right="435"/>
        <w:rPr>
          <w:u w:val="none"/>
        </w:rPr>
      </w:pPr>
      <w:r w:rsidDel="00000000" w:rsidR="00000000" w:rsidRPr="00000000">
        <w:rPr>
          <w:rtl w:val="0"/>
        </w:rPr>
        <w:t xml:space="preserve">Serão admitidos como prova da qualificação técnica-operacional certidões ou atestados, regularmente emitidos pelo conselho profissional competente, quando for o caso, que demonstrem capacidade operacional na execução de serviços similares de complexidade tecnológica e operacional equivalente ou superior, bem como certidões unificadas para comprovação de regularidade fiscal, trabalhista e previdenciária.</w:t>
      </w:r>
    </w:p>
    <w:p w:rsidR="00000000" w:rsidDel="00000000" w:rsidP="00000000" w:rsidRDefault="00000000" w:rsidRPr="00000000" w14:paraId="00000099">
      <w:pPr>
        <w:numPr>
          <w:ilvl w:val="2"/>
          <w:numId w:val="1"/>
        </w:numPr>
        <w:spacing w:line="360" w:lineRule="auto"/>
        <w:ind w:right="435"/>
        <w:rPr/>
      </w:pPr>
      <w:r w:rsidDel="00000000" w:rsidR="00000000" w:rsidRPr="00000000">
        <w:rPr>
          <w:rtl w:val="0"/>
        </w:rPr>
        <w:t xml:space="preserve">No caso de pessoa jurídica de direito público, o(s) documento(s) deverá(ão) ser assinado(s) pelo titular da pasta ou pelo responsável do setor competente do órgão. Para pessoa jurídica de direito privado, o(s) documento(s) deverá(ão) ser assinado(s) pelo representante legal.</w:t>
      </w:r>
    </w:p>
    <w:p w:rsidR="00000000" w:rsidDel="00000000" w:rsidP="00000000" w:rsidRDefault="00000000" w:rsidRPr="00000000" w14:paraId="0000009A">
      <w:pPr>
        <w:numPr>
          <w:ilvl w:val="2"/>
          <w:numId w:val="1"/>
        </w:numPr>
        <w:spacing w:line="360" w:lineRule="auto"/>
        <w:ind w:right="435"/>
        <w:rPr/>
      </w:pPr>
      <w:r w:rsidDel="00000000" w:rsidR="00000000" w:rsidRPr="00000000">
        <w:rPr>
          <w:rtl w:val="0"/>
        </w:rPr>
        <w:t xml:space="preserve">A ausência de apresentação de documento de aptidão claro, legível e idôneo, conforme com este Edital, tendo em vista as características do objeto, é motivo de inabilitação, mediante decisão motivada do Pregoeiro.</w:t>
      </w:r>
    </w:p>
    <w:p w:rsidR="00000000" w:rsidDel="00000000" w:rsidP="00000000" w:rsidRDefault="00000000" w:rsidRPr="00000000" w14:paraId="0000009B">
      <w:pPr>
        <w:numPr>
          <w:ilvl w:val="2"/>
          <w:numId w:val="1"/>
        </w:numPr>
        <w:spacing w:line="360" w:lineRule="auto"/>
        <w:ind w:right="435"/>
        <w:rPr>
          <w:highlight w:val="yellow"/>
        </w:rPr>
      </w:pPr>
      <w:r w:rsidDel="00000000" w:rsidR="00000000" w:rsidRPr="00000000">
        <w:rPr>
          <w:highlight w:val="yellow"/>
          <w:rtl w:val="0"/>
        </w:rPr>
        <w:t xml:space="preserve">A LICITANTE deverá apresentar declaração informando que possuirá os profissionais necessários adequados para executar a demanda:</w:t>
      </w:r>
    </w:p>
    <w:p w:rsidR="00000000" w:rsidDel="00000000" w:rsidP="00000000" w:rsidRDefault="00000000" w:rsidRPr="00000000" w14:paraId="0000009C">
      <w:pPr>
        <w:numPr>
          <w:ilvl w:val="3"/>
          <w:numId w:val="1"/>
        </w:numPr>
        <w:spacing w:line="360" w:lineRule="auto"/>
        <w:ind w:right="435"/>
        <w:rPr>
          <w:shd w:fill="c9daf8" w:val="clear"/>
        </w:rPr>
      </w:pPr>
      <w:r w:rsidDel="00000000" w:rsidR="00000000" w:rsidRPr="00000000">
        <w:rPr>
          <w:shd w:fill="c9daf8" w:val="clear"/>
          <w:rtl w:val="0"/>
        </w:rPr>
        <w:t xml:space="preserve">Pelo menos 08 (oito) médicos com Título de Especialistas em Cirurgia Vascular, com registro de qualificação de especialidade (RQE) no respectivo Conselho Regional.</w:t>
      </w:r>
    </w:p>
    <w:p w:rsidR="00000000" w:rsidDel="00000000" w:rsidP="00000000" w:rsidRDefault="00000000" w:rsidRPr="00000000" w14:paraId="0000009D">
      <w:pPr>
        <w:numPr>
          <w:ilvl w:val="3"/>
          <w:numId w:val="1"/>
        </w:numPr>
        <w:spacing w:line="360" w:lineRule="auto"/>
        <w:ind w:right="435"/>
        <w:rPr>
          <w:shd w:fill="c9daf8" w:val="clear"/>
        </w:rPr>
      </w:pPr>
      <w:r w:rsidDel="00000000" w:rsidR="00000000" w:rsidRPr="00000000">
        <w:rPr>
          <w:shd w:fill="c9daf8" w:val="clear"/>
          <w:rtl w:val="0"/>
        </w:rPr>
        <w:t xml:space="preserve">Deve constar ainda, com o seguinte corpo técnico:</w:t>
      </w:r>
    </w:p>
    <w:p w:rsidR="00000000" w:rsidDel="00000000" w:rsidP="00000000" w:rsidRDefault="00000000" w:rsidRPr="00000000" w14:paraId="0000009E">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01 (um) médico (responsável técnico) com título de especialista em Angiologia e Cirurgia Vascular reconhecido pela Sociedade Brasileira de Angiologia e Cirurgia Vascular, e registro de qualificação desta especialidade/área de atuação (RQE) no respectivo Conselho Regional, com experiência comprovada de pelo menos 02 (dois) anos na área de atuação;</w:t>
      </w:r>
    </w:p>
    <w:p w:rsidR="00000000" w:rsidDel="00000000" w:rsidP="00000000" w:rsidRDefault="00000000" w:rsidRPr="00000000" w14:paraId="0000009F">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Pelo menos 01 (um) dos médicos especialista em Cirurgia Vascular deve também ter certificado de área de atuação em Angiorradiologia e Cirurgia Endovascular, com registro de qualificação desta especialidade/área de atuação (RQE) no respectivo Conselho Regional;</w:t>
      </w:r>
    </w:p>
    <w:p w:rsidR="00000000" w:rsidDel="00000000" w:rsidP="00000000" w:rsidRDefault="00000000" w:rsidRPr="00000000" w14:paraId="000000A0">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Pelo menos 01 (um) dos médicos especialistas em Cirurgia Vascular deve também ter certificado de área de atuação em Ecografia Vascular com Doppler, com registro de qualificação de especialidade (RQE) no respectivo Conselho Regional;</w:t>
      </w:r>
    </w:p>
    <w:p w:rsidR="00000000" w:rsidDel="00000000" w:rsidP="00000000" w:rsidRDefault="00000000" w:rsidRPr="00000000" w14:paraId="000000A1">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Pelo menos 01 (um) dos médicos especialistas em Cirurgia Vascular deve também ser especialista em Angiologia, com registro de qualificação de especialidade (RQE) no respectivo Conselho Regional;</w:t>
      </w:r>
    </w:p>
    <w:p w:rsidR="00000000" w:rsidDel="00000000" w:rsidP="00000000" w:rsidRDefault="00000000" w:rsidRPr="00000000" w14:paraId="000000A2">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Pelo menos 01 (um) médico especialista em Cirurgia Vascular, com certificado em aérea de atuação em Angiorradiologia e Cirurgia Endovascular, com registro de qualificação desta especialidade/ (RQE) no respectivo Conselho Regional;</w:t>
      </w:r>
    </w:p>
    <w:p w:rsidR="00000000" w:rsidDel="00000000" w:rsidP="00000000" w:rsidRDefault="00000000" w:rsidRPr="00000000" w14:paraId="000000A3">
      <w:pPr>
        <w:numPr>
          <w:ilvl w:val="4"/>
          <w:numId w:val="1"/>
        </w:numPr>
        <w:spacing w:line="360" w:lineRule="auto"/>
        <w:ind w:left="1133.8582677165355" w:right="435" w:firstLine="0"/>
        <w:rPr>
          <w:shd w:fill="c9daf8" w:val="clear"/>
        </w:rPr>
      </w:pPr>
      <w:r w:rsidDel="00000000" w:rsidR="00000000" w:rsidRPr="00000000">
        <w:rPr>
          <w:shd w:fill="c9daf8" w:val="clear"/>
          <w:rtl w:val="0"/>
        </w:rPr>
        <w:t xml:space="preserve">OBS: Tais exigências quanto à expertise dos profissionais para a realização do objeto deste, estão alinhadas conforme a Resolução do Conselho Federal de Medicina Nº 2.380/2024, que aprovou a Portaria CME Nº 1/2024.</w:t>
      </w:r>
    </w:p>
    <w:p w:rsidR="00000000" w:rsidDel="00000000" w:rsidP="00000000" w:rsidRDefault="00000000" w:rsidRPr="00000000" w14:paraId="000000A4">
      <w:pPr>
        <w:numPr>
          <w:ilvl w:val="3"/>
          <w:numId w:val="1"/>
        </w:numPr>
        <w:spacing w:line="360" w:lineRule="auto"/>
        <w:ind w:right="435"/>
        <w:rPr/>
      </w:pPr>
      <w:r w:rsidDel="00000000" w:rsidR="00000000" w:rsidRPr="00000000">
        <w:rPr>
          <w:rtl w:val="0"/>
        </w:rPr>
        <w:t xml:space="preserve">Serão obrigatórios os registros de empresas e a anotação dos profissionais legalmente habilitados, delas encarregados, no </w:t>
      </w:r>
      <w:r w:rsidDel="00000000" w:rsidR="00000000" w:rsidRPr="00000000">
        <w:rPr>
          <w:highlight w:val="yellow"/>
          <w:rtl w:val="0"/>
        </w:rPr>
        <w:t xml:space="preserve">Conselho Regional de Medicina da jurisdição </w:t>
      </w:r>
      <w:r w:rsidDel="00000000" w:rsidR="00000000" w:rsidRPr="00000000">
        <w:rPr>
          <w:rtl w:val="0"/>
        </w:rPr>
        <w:t xml:space="preserve">onde a empresa encontra-se sediada.</w:t>
      </w:r>
    </w:p>
    <w:p w:rsidR="00000000" w:rsidDel="00000000" w:rsidP="00000000" w:rsidRDefault="00000000" w:rsidRPr="00000000" w14:paraId="000000A5">
      <w:pPr>
        <w:numPr>
          <w:ilvl w:val="3"/>
          <w:numId w:val="1"/>
        </w:numPr>
        <w:spacing w:line="360" w:lineRule="auto"/>
        <w:ind w:right="435"/>
        <w:rPr>
          <w:u w:val="none"/>
        </w:rPr>
      </w:pPr>
      <w:r w:rsidDel="00000000" w:rsidR="00000000" w:rsidRPr="00000000">
        <w:rPr>
          <w:rtl w:val="0"/>
        </w:rPr>
        <w:t xml:space="preserve">A Licitante deverá juntar documentação indicando um Responsável Técnico devidamente habilitado para a supervisão das atividades relacionadas à prestação de </w:t>
      </w:r>
      <w:r w:rsidDel="00000000" w:rsidR="00000000" w:rsidRPr="00000000">
        <w:rPr>
          <w:highlight w:val="yellow"/>
          <w:rtl w:val="0"/>
        </w:rPr>
        <w:t xml:space="preserve">serviços médicos, nos termos da legislação brasileira em vigor, incluindo as diretrizes estabelecidas pela Lei nº 6.839/1980, pela Resolução CFM nº 2.217/2018</w:t>
      </w:r>
      <w:r w:rsidDel="00000000" w:rsidR="00000000" w:rsidRPr="00000000">
        <w:rPr>
          <w:rtl w:val="0"/>
        </w:rPr>
        <w:t xml:space="preserve">, que regulamenta o Código de Ética Médica, e por demais normas correlatas expedidas pelo Conselho Federal e pelos Conselhos Regionais de Medicina.</w:t>
      </w:r>
    </w:p>
    <w:p w:rsidR="00000000" w:rsidDel="00000000" w:rsidP="00000000" w:rsidRDefault="00000000" w:rsidRPr="00000000" w14:paraId="000000A6">
      <w:pPr>
        <w:numPr>
          <w:ilvl w:val="3"/>
          <w:numId w:val="1"/>
        </w:numPr>
        <w:spacing w:line="360" w:lineRule="auto"/>
        <w:ind w:right="435"/>
        <w:rPr>
          <w:u w:val="none"/>
        </w:rPr>
      </w:pPr>
      <w:r w:rsidDel="00000000" w:rsidR="00000000" w:rsidRPr="00000000">
        <w:rPr>
          <w:rtl w:val="0"/>
        </w:rPr>
        <w:t xml:space="preserve">O Responsável Técnico indicado deverá ser </w:t>
      </w:r>
      <w:r w:rsidDel="00000000" w:rsidR="00000000" w:rsidRPr="00000000">
        <w:rPr>
          <w:highlight w:val="yellow"/>
          <w:rtl w:val="0"/>
        </w:rPr>
        <w:t xml:space="preserve">médico devidamente inscrito no Conselho Regional de Medicina</w:t>
      </w:r>
      <w:r w:rsidDel="00000000" w:rsidR="00000000" w:rsidRPr="00000000">
        <w:rPr>
          <w:rtl w:val="0"/>
        </w:rPr>
        <w:t xml:space="preserve"> da jurisdição onde a empresa opera, atendendo aos requisitos éticos, técnicos e legais para o exercício de suas atribuições.</w:t>
      </w:r>
    </w:p>
    <w:p w:rsidR="00000000" w:rsidDel="00000000" w:rsidP="00000000" w:rsidRDefault="00000000" w:rsidRPr="00000000" w14:paraId="000000A7">
      <w:pPr>
        <w:pStyle w:val="Heading1"/>
        <w:numPr>
          <w:ilvl w:val="0"/>
          <w:numId w:val="1"/>
        </w:numPr>
        <w:spacing w:after="0" w:before="0" w:line="360" w:lineRule="auto"/>
        <w:ind w:right="435" w:firstLine="1140"/>
        <w:rPr/>
      </w:pPr>
      <w:bookmarkStart w:colFirst="0" w:colLast="0" w:name="_evfr9paomedg" w:id="18"/>
      <w:bookmarkEnd w:id="18"/>
      <w:r w:rsidDel="00000000" w:rsidR="00000000" w:rsidRPr="00000000">
        <w:rPr>
          <w:rtl w:val="0"/>
        </w:rPr>
        <w:t xml:space="preserve">DA VISITA TÉCNICA:</w:t>
      </w:r>
    </w:p>
    <w:p w:rsidR="00000000" w:rsidDel="00000000" w:rsidP="00000000" w:rsidRDefault="00000000" w:rsidRPr="00000000" w14:paraId="000000A8">
      <w:pPr>
        <w:numPr>
          <w:ilvl w:val="1"/>
          <w:numId w:val="1"/>
        </w:numPr>
        <w:spacing w:line="360" w:lineRule="auto"/>
        <w:ind w:right="435"/>
        <w:rPr/>
      </w:pPr>
      <w:r w:rsidDel="00000000" w:rsidR="00000000" w:rsidRPr="00000000">
        <w:rPr>
          <w:rtl w:val="0"/>
        </w:rPr>
        <w:t xml:space="preserve">Justifica-se a visita técnica prévia do local de execução dos serviços dada sua imprescindibilidade para o conhecimento pleno das condições e peculiaridades do objeto a ser contratado, sendo assegurado ao fornecedor interessado o direito de sua realização;</w:t>
      </w:r>
      <w:r w:rsidDel="00000000" w:rsidR="00000000" w:rsidRPr="00000000">
        <w:rPr>
          <w:rtl w:val="0"/>
        </w:rPr>
      </w:r>
    </w:p>
    <w:p w:rsidR="00000000" w:rsidDel="00000000" w:rsidP="00000000" w:rsidRDefault="00000000" w:rsidRPr="00000000" w14:paraId="000000A9">
      <w:pPr>
        <w:numPr>
          <w:ilvl w:val="1"/>
          <w:numId w:val="1"/>
        </w:numPr>
        <w:spacing w:line="360" w:lineRule="auto"/>
        <w:ind w:right="435"/>
        <w:rPr/>
      </w:pPr>
      <w:r w:rsidDel="00000000" w:rsidR="00000000" w:rsidRPr="00000000">
        <w:rPr>
          <w:rtl w:val="0"/>
        </w:rPr>
        <w:t xml:space="preserve">Para o correto dimensionamento e elaboração de sua proposta, é facultado ao licitante realizar visita técnica nas instalações dos locais de execução dos serviços constante no item </w:t>
      </w:r>
      <w:r w:rsidDel="00000000" w:rsidR="00000000" w:rsidRPr="00000000">
        <w:rPr>
          <w:highlight w:val="green"/>
          <w:rtl w:val="0"/>
        </w:rPr>
        <w:t xml:space="preserve">6.2</w:t>
      </w:r>
      <w:r w:rsidDel="00000000" w:rsidR="00000000" w:rsidRPr="00000000">
        <w:rPr>
          <w:rtl w:val="0"/>
        </w:rPr>
        <w:t xml:space="preserve">, acompanhado por servidor designado para esse fim, mediante agendamento de Segunda à Sexta-feira, das 08 às 17 horas, por meio dos e-mails: </w:t>
      </w:r>
      <w:r w:rsidDel="00000000" w:rsidR="00000000" w:rsidRPr="00000000">
        <w:rPr>
          <w:rtl w:val="0"/>
        </w:rPr>
        <w:t xml:space="preserve">geac@saude.am.gov.br.</w:t>
      </w:r>
      <w:r w:rsidDel="00000000" w:rsidR="00000000" w:rsidRPr="00000000">
        <w:rPr>
          <w:rtl w:val="0"/>
        </w:rPr>
      </w:r>
    </w:p>
    <w:p w:rsidR="00000000" w:rsidDel="00000000" w:rsidP="00000000" w:rsidRDefault="00000000" w:rsidRPr="00000000" w14:paraId="000000AA">
      <w:pPr>
        <w:numPr>
          <w:ilvl w:val="1"/>
          <w:numId w:val="1"/>
        </w:numPr>
        <w:spacing w:line="360" w:lineRule="auto"/>
        <w:ind w:right="435"/>
        <w:rPr/>
      </w:pPr>
      <w:r w:rsidDel="00000000" w:rsidR="00000000" w:rsidRPr="00000000">
        <w:rPr>
          <w:rtl w:val="0"/>
        </w:rPr>
        <w:t xml:space="preserve">O prazo para visita técnica iniciar-se-á no dia útil seguinte ao da publicação do Edital, estendendo-se até o 2 (dois) dias úteis anterior à data prevista para a abertura da sessão pública;</w:t>
      </w:r>
    </w:p>
    <w:p w:rsidR="00000000" w:rsidDel="00000000" w:rsidP="00000000" w:rsidRDefault="00000000" w:rsidRPr="00000000" w14:paraId="000000AB">
      <w:pPr>
        <w:numPr>
          <w:ilvl w:val="1"/>
          <w:numId w:val="1"/>
        </w:numPr>
        <w:spacing w:line="360" w:lineRule="auto"/>
        <w:ind w:right="435"/>
        <w:rPr/>
      </w:pPr>
      <w:r w:rsidDel="00000000" w:rsidR="00000000" w:rsidRPr="00000000">
        <w:rPr>
          <w:rtl w:val="0"/>
        </w:rPr>
        <w:t xml:space="preserve">Para a visita, o licitante, ou o seu representante, deverá estar devidamente identificado, apresentando documento de identidade civil e documento expedido pela empresa comprovando sua habilitação para a realização da visita;</w:t>
      </w:r>
    </w:p>
    <w:p w:rsidR="00000000" w:rsidDel="00000000" w:rsidP="00000000" w:rsidRDefault="00000000" w:rsidRPr="00000000" w14:paraId="000000AC">
      <w:pPr>
        <w:numPr>
          <w:ilvl w:val="1"/>
          <w:numId w:val="1"/>
        </w:numPr>
        <w:spacing w:line="360" w:lineRule="auto"/>
        <w:ind w:right="435"/>
        <w:rPr/>
      </w:pPr>
      <w:r w:rsidDel="00000000" w:rsidR="00000000" w:rsidRPr="00000000">
        <w:rPr>
          <w:rtl w:val="0"/>
        </w:rPr>
        <w:t xml:space="preserve">O licitante que não realizar visita técnica não poderá alegar desconhecimento das condições do local para a realização do objeto da licitação, sendo responsabilizado pela ocorrência de eventuais prejuízos em virtude de sua omissão na verificação do local da prestação dos serviços.</w:t>
      </w:r>
    </w:p>
    <w:p w:rsidR="00000000" w:rsidDel="00000000" w:rsidP="00000000" w:rsidRDefault="00000000" w:rsidRPr="00000000" w14:paraId="000000AD">
      <w:pPr>
        <w:numPr>
          <w:ilvl w:val="1"/>
          <w:numId w:val="1"/>
        </w:numPr>
        <w:spacing w:line="360" w:lineRule="auto"/>
        <w:ind w:right="435"/>
        <w:rPr/>
      </w:pPr>
      <w:r w:rsidDel="00000000" w:rsidR="00000000" w:rsidRPr="00000000">
        <w:rPr>
          <w:rtl w:val="0"/>
        </w:rPr>
        <w:t xml:space="preserve">O licitante deverá apresentar declaração, informando que a empresa, através de seu responsável técnico/representante legal, tem conhecimento de todas as informações e condições locais para o cumprimento das obrigações decorrentes do objeto desta licitação.</w:t>
      </w:r>
    </w:p>
    <w:p w:rsidR="00000000" w:rsidDel="00000000" w:rsidP="00000000" w:rsidRDefault="00000000" w:rsidRPr="00000000" w14:paraId="000000AE">
      <w:pPr>
        <w:pStyle w:val="Heading1"/>
        <w:numPr>
          <w:ilvl w:val="0"/>
          <w:numId w:val="1"/>
        </w:numPr>
        <w:spacing w:after="0" w:before="0" w:line="360" w:lineRule="auto"/>
        <w:ind w:right="435" w:firstLine="1140"/>
        <w:rPr/>
      </w:pPr>
      <w:bookmarkStart w:colFirst="0" w:colLast="0" w:name="_36am6gnxlhym" w:id="19"/>
      <w:bookmarkEnd w:id="19"/>
      <w:r w:rsidDel="00000000" w:rsidR="00000000" w:rsidRPr="00000000">
        <w:rPr>
          <w:rtl w:val="0"/>
        </w:rPr>
        <w:t xml:space="preserve">OBRIGAÇÕES DA CONTRATADA:</w:t>
      </w:r>
      <w:r w:rsidDel="00000000" w:rsidR="00000000" w:rsidRPr="00000000">
        <w:rPr>
          <w:rtl w:val="0"/>
        </w:rPr>
      </w:r>
    </w:p>
    <w:p w:rsidR="00000000" w:rsidDel="00000000" w:rsidP="00000000" w:rsidRDefault="00000000" w:rsidRPr="00000000" w14:paraId="000000AF">
      <w:pPr>
        <w:numPr>
          <w:ilvl w:val="1"/>
          <w:numId w:val="1"/>
        </w:numPr>
        <w:spacing w:line="360" w:lineRule="auto"/>
        <w:ind w:right="435"/>
        <w:rPr>
          <w:shd w:fill="cfe2f3" w:val="clear"/>
        </w:rPr>
      </w:pPr>
      <w:r w:rsidDel="00000000" w:rsidR="00000000" w:rsidRPr="00000000">
        <w:rPr>
          <w:shd w:fill="cfe2f3" w:val="clear"/>
          <w:rtl w:val="0"/>
        </w:rPr>
        <w:t xml:space="preserve">A contratada deverá aderir aos sistemas de informação e gestão de dados clínicos e hospitalares existentes nas Unidades de Saúde, bem como àqueles padronizados ou implementados pela SES-AM durante a execução contratual. Além disso, deverá adotar os fluxos, protocolos clínicos e assistenciais, e sistemas informatizados definidos pelo Ministério da Saúde, pela SES-AM ou pela Fundação de Vigilância em Saúde (FVS), quando implantados, sem ônus adicional para a contratante;</w:t>
      </w:r>
      <w:r w:rsidDel="00000000" w:rsidR="00000000" w:rsidRPr="00000000">
        <w:rPr>
          <w:rtl w:val="0"/>
        </w:rPr>
      </w:r>
    </w:p>
    <w:p w:rsidR="00000000" w:rsidDel="00000000" w:rsidP="00000000" w:rsidRDefault="00000000" w:rsidRPr="00000000" w14:paraId="000000B0">
      <w:pPr>
        <w:numPr>
          <w:ilvl w:val="1"/>
          <w:numId w:val="1"/>
        </w:numPr>
        <w:spacing w:line="360" w:lineRule="auto"/>
        <w:ind w:right="435"/>
        <w:rPr>
          <w:shd w:fill="cfe2f3" w:val="clear"/>
        </w:rPr>
      </w:pPr>
      <w:r w:rsidDel="00000000" w:rsidR="00000000" w:rsidRPr="00000000">
        <w:rPr>
          <w:shd w:fill="cfe2f3" w:val="clear"/>
          <w:rtl w:val="0"/>
        </w:rPr>
        <w:t xml:space="preserve">A CONTRATADA deverá operar os softwares disponibilizados pela CONTRATANTE, assim como softwares de terceiros que interferem nas rotinas do escopo contratado, no que couber;</w:t>
      </w:r>
    </w:p>
    <w:p w:rsidR="00000000" w:rsidDel="00000000" w:rsidP="00000000" w:rsidRDefault="00000000" w:rsidRPr="00000000" w14:paraId="000000B1">
      <w:pPr>
        <w:numPr>
          <w:ilvl w:val="1"/>
          <w:numId w:val="1"/>
        </w:numPr>
        <w:spacing w:line="360" w:lineRule="auto"/>
        <w:ind w:right="435"/>
        <w:rPr>
          <w:shd w:fill="cfe2f3" w:val="clear"/>
        </w:rPr>
      </w:pPr>
      <w:r w:rsidDel="00000000" w:rsidR="00000000" w:rsidRPr="00000000">
        <w:rPr>
          <w:shd w:fill="cfe2f3" w:val="clear"/>
          <w:rtl w:val="0"/>
        </w:rPr>
        <w:t xml:space="preserve">Contribuir, realizar ou participar das atividades de educação ou capacitação permanente de todos os membros da equipe;</w:t>
      </w:r>
    </w:p>
    <w:p w:rsidR="00000000" w:rsidDel="00000000" w:rsidP="00000000" w:rsidRDefault="00000000" w:rsidRPr="00000000" w14:paraId="000000B2">
      <w:pPr>
        <w:numPr>
          <w:ilvl w:val="1"/>
          <w:numId w:val="1"/>
        </w:numPr>
        <w:spacing w:line="360" w:lineRule="auto"/>
        <w:ind w:right="435"/>
        <w:rPr>
          <w:shd w:fill="cfe2f3" w:val="clear"/>
        </w:rPr>
      </w:pPr>
      <w:r w:rsidDel="00000000" w:rsidR="00000000" w:rsidRPr="00000000">
        <w:rPr>
          <w:shd w:fill="cfe2f3" w:val="clear"/>
          <w:rtl w:val="0"/>
        </w:rPr>
        <w:t xml:space="preserve">Seguir as diretrizes e portarias do SUS (Sistema Único de Saúde) e do Ministério da Saúde;</w:t>
      </w:r>
    </w:p>
    <w:p w:rsidR="00000000" w:rsidDel="00000000" w:rsidP="00000000" w:rsidRDefault="00000000" w:rsidRPr="00000000" w14:paraId="000000B3">
      <w:pPr>
        <w:numPr>
          <w:ilvl w:val="1"/>
          <w:numId w:val="1"/>
        </w:numPr>
        <w:spacing w:line="360" w:lineRule="auto"/>
        <w:ind w:right="435"/>
        <w:rPr>
          <w:shd w:fill="cfe2f3" w:val="clear"/>
        </w:rPr>
      </w:pPr>
      <w:r w:rsidDel="00000000" w:rsidR="00000000" w:rsidRPr="00000000">
        <w:rPr>
          <w:shd w:fill="cfe2f3" w:val="clear"/>
          <w:rtl w:val="0"/>
        </w:rPr>
        <w:t xml:space="preserve">Atender os pacientes e seus familiares com dignidade e respeito de modo universal e igualitário, em observância ao princípio da urbanidade;</w:t>
      </w:r>
    </w:p>
    <w:p w:rsidR="00000000" w:rsidDel="00000000" w:rsidP="00000000" w:rsidRDefault="00000000" w:rsidRPr="00000000" w14:paraId="000000B4">
      <w:pPr>
        <w:numPr>
          <w:ilvl w:val="1"/>
          <w:numId w:val="1"/>
        </w:numPr>
        <w:spacing w:line="360" w:lineRule="auto"/>
        <w:ind w:right="435"/>
        <w:rPr>
          <w:shd w:fill="cfe2f3" w:val="clear"/>
        </w:rPr>
      </w:pPr>
      <w:r w:rsidDel="00000000" w:rsidR="00000000" w:rsidRPr="00000000">
        <w:rPr>
          <w:shd w:fill="cfe2f3" w:val="clear"/>
          <w:rtl w:val="0"/>
        </w:rPr>
        <w:t xml:space="preserve">Em caso de denúncia formal registrada na ouvidoria do SUS, Ministério Público Estadual, Delegacia de Polícia ou diretamente à Contratante, e considerando sua gravidade, a Contratada deverá afastar, no prazo máximo de 24 horas, o profissional denunciado que não atenda às normas e procedimentos da unidade de saúde;</w:t>
      </w:r>
    </w:p>
    <w:p w:rsidR="00000000" w:rsidDel="00000000" w:rsidP="00000000" w:rsidRDefault="00000000" w:rsidRPr="00000000" w14:paraId="000000B5">
      <w:pPr>
        <w:numPr>
          <w:ilvl w:val="1"/>
          <w:numId w:val="1"/>
        </w:numPr>
        <w:spacing w:line="360" w:lineRule="auto"/>
        <w:ind w:right="435"/>
        <w:rPr>
          <w:shd w:fill="cfe2f3" w:val="clear"/>
        </w:rPr>
      </w:pPr>
      <w:r w:rsidDel="00000000" w:rsidR="00000000" w:rsidRPr="00000000">
        <w:rPr>
          <w:shd w:fill="cfe2f3" w:val="clear"/>
          <w:rtl w:val="0"/>
        </w:rPr>
        <w:t xml:space="preserve">Adicionalmente, a Contratada obriga-se a afastar e substituir qualquer colaborador do local de execução dos serviços, caso a Contratante, por meio de comunicação formal e devidamente fundamentada, relatando os fatos ou atos que comprometam o bom andamento, a regularidade ou a qualidade dos serviços.</w:t>
      </w:r>
    </w:p>
    <w:p w:rsidR="00000000" w:rsidDel="00000000" w:rsidP="00000000" w:rsidRDefault="00000000" w:rsidRPr="00000000" w14:paraId="000000B6">
      <w:pPr>
        <w:numPr>
          <w:ilvl w:val="1"/>
          <w:numId w:val="1"/>
        </w:numPr>
        <w:spacing w:line="360" w:lineRule="auto"/>
        <w:ind w:right="435"/>
        <w:rPr>
          <w:shd w:fill="cfe2f3" w:val="clear"/>
        </w:rPr>
      </w:pPr>
      <w:r w:rsidDel="00000000" w:rsidR="00000000" w:rsidRPr="00000000">
        <w:rPr>
          <w:shd w:fill="cfe2f3" w:val="clear"/>
          <w:rtl w:val="0"/>
        </w:rPr>
        <w:t xml:space="preserve">A recondução do colaborador afastado somente será permitida se for demonstrada, perante a Contratante, a improcedência das razões que motivaram o afastamento.</w:t>
      </w:r>
    </w:p>
    <w:p w:rsidR="00000000" w:rsidDel="00000000" w:rsidP="00000000" w:rsidRDefault="00000000" w:rsidRPr="00000000" w14:paraId="000000B7">
      <w:pPr>
        <w:numPr>
          <w:ilvl w:val="1"/>
          <w:numId w:val="1"/>
        </w:numPr>
        <w:spacing w:line="360" w:lineRule="auto"/>
        <w:ind w:right="435"/>
        <w:rPr>
          <w:shd w:fill="cfe2f3" w:val="clear"/>
        </w:rPr>
      </w:pPr>
      <w:r w:rsidDel="00000000" w:rsidR="00000000" w:rsidRPr="00000000">
        <w:rPr>
          <w:shd w:fill="cfe2f3" w:val="clear"/>
          <w:rtl w:val="0"/>
        </w:rPr>
        <w:t xml:space="preserve">Os profissionais da CONTRATADA serão responsáveis pela confecção de relatórios e laudos, emissão de Autorização de Internação Hospitalar – AIH, Autorização para Procedimento de Alta Complexidade – APAC, Boletim de Produção Ambulatorial – BPA, prescrições, pareceres e evoluções em prontuário, e também quaisquer outros formulários exigidos pela Administração Hospitalar, de acordo com as normas e rotinas hospitalares, inerentes à prestação dos serviços, conforme o caso;</w:t>
      </w:r>
    </w:p>
    <w:p w:rsidR="00000000" w:rsidDel="00000000" w:rsidP="00000000" w:rsidRDefault="00000000" w:rsidRPr="00000000" w14:paraId="000000B8">
      <w:pPr>
        <w:numPr>
          <w:ilvl w:val="1"/>
          <w:numId w:val="1"/>
        </w:numPr>
        <w:spacing w:line="360" w:lineRule="auto"/>
        <w:ind w:right="435"/>
        <w:rPr>
          <w:shd w:fill="cfe2f3" w:val="clear"/>
        </w:rPr>
      </w:pPr>
      <w:r w:rsidDel="00000000" w:rsidR="00000000" w:rsidRPr="00000000">
        <w:rPr>
          <w:shd w:fill="cfe2f3" w:val="clear"/>
          <w:rtl w:val="0"/>
        </w:rPr>
        <w:t xml:space="preserve">Preencher correta e completamente as solicitações que geram a reserva de leito pelo Sistema de regulação de Leito, os laudos das AIHs, os boletins de acolhimento e classificação de risco, bem como todos os formulários que se fizerem necessários determinados pela CONTRATANTE ou preconizados pelo Ministério da Saúde;</w:t>
      </w:r>
    </w:p>
    <w:p w:rsidR="00000000" w:rsidDel="00000000" w:rsidP="00000000" w:rsidRDefault="00000000" w:rsidRPr="00000000" w14:paraId="000000B9">
      <w:pPr>
        <w:numPr>
          <w:ilvl w:val="1"/>
          <w:numId w:val="1"/>
        </w:numPr>
        <w:spacing w:line="360" w:lineRule="auto"/>
        <w:ind w:right="435"/>
        <w:rPr>
          <w:shd w:fill="cfe2f3" w:val="clear"/>
        </w:rPr>
      </w:pPr>
      <w:r w:rsidDel="00000000" w:rsidR="00000000" w:rsidRPr="00000000">
        <w:rPr>
          <w:shd w:fill="cfe2f3" w:val="clear"/>
          <w:rtl w:val="0"/>
        </w:rPr>
        <w:t xml:space="preserve">Em caso de descumprimento de preenchimento dos documentos supracitados, a CONTRATADA terá descontado do seu faturamento valor proporcional à glosa do prontuário/perda do faturamento da unidade, até o limite de 10% do valor mensal do contrato;</w:t>
      </w:r>
    </w:p>
    <w:p w:rsidR="00000000" w:rsidDel="00000000" w:rsidP="00000000" w:rsidRDefault="00000000" w:rsidRPr="00000000" w14:paraId="000000BA">
      <w:pPr>
        <w:numPr>
          <w:ilvl w:val="1"/>
          <w:numId w:val="1"/>
        </w:numPr>
        <w:spacing w:line="360" w:lineRule="auto"/>
        <w:ind w:right="435"/>
        <w:rPr>
          <w:shd w:fill="cfe2f3" w:val="clear"/>
        </w:rPr>
      </w:pPr>
      <w:r w:rsidDel="00000000" w:rsidR="00000000" w:rsidRPr="00000000">
        <w:rPr>
          <w:shd w:fill="cfe2f3" w:val="clear"/>
          <w:rtl w:val="0"/>
        </w:rPr>
        <w:t xml:space="preserve">Os profissionais da CONTRATADA deverão proceder no prontuário do paciente e onde mais couber, as anotações, evoluções, prescrições e demais medidas curativas ou profiláticas impostas ao efetivo exercício da respectiva profissão;</w:t>
      </w:r>
    </w:p>
    <w:p w:rsidR="00000000" w:rsidDel="00000000" w:rsidP="00000000" w:rsidRDefault="00000000" w:rsidRPr="00000000" w14:paraId="000000BB">
      <w:pPr>
        <w:numPr>
          <w:ilvl w:val="1"/>
          <w:numId w:val="1"/>
        </w:numPr>
        <w:spacing w:line="360" w:lineRule="auto"/>
        <w:ind w:right="435"/>
        <w:rPr>
          <w:shd w:fill="cfe2f3" w:val="clear"/>
        </w:rPr>
      </w:pPr>
      <w:r w:rsidDel="00000000" w:rsidR="00000000" w:rsidRPr="00000000">
        <w:rPr>
          <w:shd w:fill="cfe2f3" w:val="clear"/>
          <w:rtl w:val="0"/>
        </w:rPr>
        <w:t xml:space="preserve">Os profissionais responsáveis pela prestação dos serviços deverão possuir certificação digital para utilização de prontuário eletrônico com tecnologia de assinatura digital.</w:t>
      </w:r>
    </w:p>
    <w:p w:rsidR="00000000" w:rsidDel="00000000" w:rsidP="00000000" w:rsidRDefault="00000000" w:rsidRPr="00000000" w14:paraId="000000BC">
      <w:pPr>
        <w:numPr>
          <w:ilvl w:val="1"/>
          <w:numId w:val="1"/>
        </w:numPr>
        <w:spacing w:line="360" w:lineRule="auto"/>
        <w:ind w:right="435"/>
        <w:rPr>
          <w:shd w:fill="cfe2f3" w:val="clear"/>
        </w:rPr>
      </w:pPr>
      <w:r w:rsidDel="00000000" w:rsidR="00000000" w:rsidRPr="00000000">
        <w:rPr>
          <w:shd w:fill="cfe2f3" w:val="clear"/>
          <w:rtl w:val="0"/>
        </w:rPr>
        <w:t xml:space="preserve">A Contratada deverá assegurar que todos os registros no prontuário eletrônico do paciente – incluindo evoluções, prescrições, solicitações de exames e demais atos assistenciais – sejam assinados digitalmente pelos profissionais em tempo hábil, imediatamente após a realização de cada assistência. A Contratada será responsável por qualquer falha ou omissão de seus colaboradores no cumprimento dessa obrigação.</w:t>
      </w:r>
    </w:p>
    <w:p w:rsidR="00000000" w:rsidDel="00000000" w:rsidP="00000000" w:rsidRDefault="00000000" w:rsidRPr="00000000" w14:paraId="000000BD">
      <w:pPr>
        <w:numPr>
          <w:ilvl w:val="1"/>
          <w:numId w:val="1"/>
        </w:numPr>
        <w:spacing w:line="360" w:lineRule="auto"/>
        <w:ind w:right="435"/>
        <w:rPr>
          <w:shd w:fill="cfe2f3" w:val="clear"/>
        </w:rPr>
      </w:pPr>
      <w:r w:rsidDel="00000000" w:rsidR="00000000" w:rsidRPr="00000000">
        <w:rPr>
          <w:shd w:fill="cfe2f3" w:val="clear"/>
          <w:rtl w:val="0"/>
        </w:rPr>
        <w:t xml:space="preserve">Correrá às expensas da CONTRATADA, a aquisição dos certificados digitais a serem disponibilizados aos colaboradores sob suas responsabilidades, bem como suporte/manutenção e/ou quaisquer outros investimentos necessários para garantir a Assinatura Digital no Prontuário Eletrônico do Paciente;</w:t>
      </w:r>
    </w:p>
    <w:p w:rsidR="00000000" w:rsidDel="00000000" w:rsidP="00000000" w:rsidRDefault="00000000" w:rsidRPr="00000000" w14:paraId="000000BE">
      <w:pPr>
        <w:numPr>
          <w:ilvl w:val="1"/>
          <w:numId w:val="1"/>
        </w:numPr>
        <w:spacing w:line="360" w:lineRule="auto"/>
        <w:ind w:right="435"/>
        <w:rPr>
          <w:u w:val="none"/>
          <w:shd w:fill="cfe2f3" w:val="clear"/>
        </w:rPr>
      </w:pPr>
      <w:r w:rsidDel="00000000" w:rsidR="00000000" w:rsidRPr="00000000">
        <w:rPr>
          <w:shd w:fill="cfe2f3" w:val="clear"/>
          <w:rtl w:val="0"/>
        </w:rPr>
        <w:t xml:space="preserve">É de responsabilidade exclusiva da CONTRATADA a organização da escala mensal de profissionais habilitados para atuarem no objeto do contrato, conforme o corpo clínico apresentado, devendo constar: mês de referência; Nome completo do profissional; Número do CRM; Dia da semana do plantão; Data do Plantão; Jornada de trabalho e assinatura do responsável (Coordenador ou RT da empresa) em papel timbrado da CONTRATADA;</w:t>
      </w:r>
    </w:p>
    <w:p w:rsidR="00000000" w:rsidDel="00000000" w:rsidP="00000000" w:rsidRDefault="00000000" w:rsidRPr="00000000" w14:paraId="000000BF">
      <w:pPr>
        <w:numPr>
          <w:ilvl w:val="1"/>
          <w:numId w:val="1"/>
        </w:numPr>
        <w:spacing w:line="360" w:lineRule="auto"/>
        <w:ind w:right="435"/>
        <w:rPr>
          <w:u w:val="none"/>
          <w:shd w:fill="cfe2f3" w:val="clear"/>
        </w:rPr>
      </w:pPr>
      <w:r w:rsidDel="00000000" w:rsidR="00000000" w:rsidRPr="00000000">
        <w:rPr>
          <w:shd w:fill="cfe2f3" w:val="clear"/>
          <w:rtl w:val="0"/>
        </w:rPr>
        <w:t xml:space="preserve">A CONTRATADA deverá cumprir com a carga horária estabelecida em lei, para atuação do profissional médico não aceitando excesso de jornada, bem como as normas internas da CONTRATANTE, com destaque para as normas de biossegurança, protocolos assistenciais e de segurança do paciente, sem prejuízo de outras que venham a viger;</w:t>
      </w:r>
    </w:p>
    <w:p w:rsidR="00000000" w:rsidDel="00000000" w:rsidP="00000000" w:rsidRDefault="00000000" w:rsidRPr="00000000" w14:paraId="000000C0">
      <w:pPr>
        <w:numPr>
          <w:ilvl w:val="1"/>
          <w:numId w:val="1"/>
        </w:numPr>
        <w:spacing w:line="360" w:lineRule="auto"/>
        <w:ind w:right="435"/>
        <w:rPr>
          <w:u w:val="none"/>
          <w:shd w:fill="cfe2f3" w:val="clear"/>
        </w:rPr>
      </w:pPr>
      <w:r w:rsidDel="00000000" w:rsidR="00000000" w:rsidRPr="00000000">
        <w:rPr>
          <w:shd w:fill="cfe2f3" w:val="clear"/>
          <w:rtl w:val="0"/>
        </w:rPr>
        <w:t xml:space="preserve">A CONTRATADA deverá participar da elaboração e aplicação dos protocolos assistenciais, bem como na participação da gestão e acompanhamento dos indicadores qualitativos da assistência prestada;</w:t>
      </w:r>
    </w:p>
    <w:p w:rsidR="00000000" w:rsidDel="00000000" w:rsidP="00000000" w:rsidRDefault="00000000" w:rsidRPr="00000000" w14:paraId="000000C1">
      <w:pPr>
        <w:numPr>
          <w:ilvl w:val="1"/>
          <w:numId w:val="1"/>
        </w:numPr>
        <w:spacing w:line="360" w:lineRule="auto"/>
        <w:ind w:right="435"/>
        <w:rPr>
          <w:u w:val="none"/>
          <w:shd w:fill="cfe2f3" w:val="clear"/>
        </w:rPr>
      </w:pPr>
      <w:r w:rsidDel="00000000" w:rsidR="00000000" w:rsidRPr="00000000">
        <w:rPr>
          <w:shd w:fill="cfe2f3" w:val="clear"/>
          <w:rtl w:val="0"/>
        </w:rPr>
        <w:t xml:space="preserve">Fornecer, sempre que solicitado, todas as informações de saúde ocupacional de cada profissional, inclusive Atestado de Saúde Ocupacional - ASO e apresentação de cartão de imunização, com atualização periódica;</w:t>
      </w:r>
    </w:p>
    <w:p w:rsidR="00000000" w:rsidDel="00000000" w:rsidP="00000000" w:rsidRDefault="00000000" w:rsidRPr="00000000" w14:paraId="000000C2">
      <w:pPr>
        <w:numPr>
          <w:ilvl w:val="1"/>
          <w:numId w:val="1"/>
        </w:numPr>
        <w:spacing w:line="360" w:lineRule="auto"/>
        <w:ind w:right="435"/>
        <w:rPr>
          <w:u w:val="none"/>
          <w:shd w:fill="cfe2f3" w:val="clear"/>
        </w:rPr>
      </w:pPr>
      <w:r w:rsidDel="00000000" w:rsidR="00000000" w:rsidRPr="00000000">
        <w:rPr>
          <w:shd w:fill="cfe2f3" w:val="clear"/>
          <w:rtl w:val="0"/>
        </w:rPr>
        <w:t xml:space="preserve">Em caso de ação judicial proposta contra o Estado do Amazonas ou requisições de informações ou esclarecimentos formuladas  pelos pacientes, Ministério Público, Defensoria Pública, associações ou quaisquer terceiros interessados, em decorrência de ato praticado e decorrente da execução dos serviços, pelos seus sócios, prepostos ou colaboradores, a Contratada deverá, obrigatoriamente, designar um profissional qualificado de seu corpo clínico para atuar como Assistente Técnico junto à assessoria jurídica da SES ou da unidade em que o serviço foi prestado, a quem compete a prestação de subsídios para a defesa do Estado à Procuradoria-Geral do Estado do Amazonas ou ao órgão de controle demandante.</w:t>
      </w:r>
    </w:p>
    <w:p w:rsidR="00000000" w:rsidDel="00000000" w:rsidP="00000000" w:rsidRDefault="00000000" w:rsidRPr="00000000" w14:paraId="000000C3">
      <w:pPr>
        <w:numPr>
          <w:ilvl w:val="1"/>
          <w:numId w:val="1"/>
        </w:numPr>
        <w:spacing w:line="360" w:lineRule="auto"/>
        <w:ind w:right="435"/>
        <w:rPr>
          <w:u w:val="none"/>
          <w:shd w:fill="cfe2f3" w:val="clear"/>
        </w:rPr>
      </w:pPr>
      <w:r w:rsidDel="00000000" w:rsidR="00000000" w:rsidRPr="00000000">
        <w:rPr>
          <w:shd w:fill="cfe2f3" w:val="clear"/>
          <w:rtl w:val="0"/>
        </w:rPr>
        <w:t xml:space="preserve">O profissional indicado pela Contratada na forma do item anterior, será responsável por fornecer suporte técnico na defesa do Estado e dos atos questionados, devendo colaborar com a elaboração ou elaborar pareceres, relatórios técnicos ou outros documentos necessários ao esclarecimento dos fatos, sem ônus adicional à Contratante.</w:t>
      </w:r>
    </w:p>
    <w:p w:rsidR="00000000" w:rsidDel="00000000" w:rsidP="00000000" w:rsidRDefault="00000000" w:rsidRPr="00000000" w14:paraId="000000C4">
      <w:pPr>
        <w:numPr>
          <w:ilvl w:val="1"/>
          <w:numId w:val="1"/>
        </w:numPr>
        <w:spacing w:line="360" w:lineRule="auto"/>
        <w:ind w:right="435"/>
        <w:rPr>
          <w:u w:val="none"/>
          <w:shd w:fill="cfe2f3" w:val="clear"/>
        </w:rPr>
      </w:pPr>
      <w:r w:rsidDel="00000000" w:rsidR="00000000" w:rsidRPr="00000000">
        <w:rPr>
          <w:shd w:fill="cfe2f3" w:val="clear"/>
          <w:rtl w:val="0"/>
        </w:rPr>
        <w:t xml:space="preserve">Essa obrigação permanecerá em vigor pelo prazo de 5 (cinco) anos após o encerramento do contrato, considerando o prazo prescricional aplicável às ações judiciais contra o Estado por ilícitos civis.</w:t>
      </w:r>
    </w:p>
    <w:p w:rsidR="00000000" w:rsidDel="00000000" w:rsidP="00000000" w:rsidRDefault="00000000" w:rsidRPr="00000000" w14:paraId="000000C5">
      <w:pPr>
        <w:numPr>
          <w:ilvl w:val="1"/>
          <w:numId w:val="1"/>
        </w:numPr>
        <w:spacing w:line="360" w:lineRule="auto"/>
        <w:ind w:right="435"/>
        <w:rPr/>
      </w:pPr>
      <w:r w:rsidDel="00000000" w:rsidR="00000000" w:rsidRPr="00000000">
        <w:rPr>
          <w:highlight w:val="yellow"/>
          <w:rtl w:val="0"/>
        </w:rPr>
        <w:t xml:space="preserve">A CONTRATADA não poderá pronunciar-se em nome da CONTRATANTE à imprensa ou nas mídias sociais, por meio dos seus prepostos, sócios ou colaboradores, sobre quaisquer assuntos relativos às atividades deste, bem como à sua atividade profissional, sob pena de imediata rescisão contratual, sem prejuízo das demais cominações cabíveis;</w:t>
      </w:r>
    </w:p>
    <w:p w:rsidR="00000000" w:rsidDel="00000000" w:rsidP="00000000" w:rsidRDefault="00000000" w:rsidRPr="00000000" w14:paraId="000000C6">
      <w:pPr>
        <w:numPr>
          <w:ilvl w:val="1"/>
          <w:numId w:val="1"/>
        </w:numPr>
        <w:spacing w:line="360" w:lineRule="auto"/>
        <w:ind w:right="435"/>
        <w:rPr>
          <w:highlight w:val="yellow"/>
        </w:rPr>
      </w:pPr>
      <w:r w:rsidDel="00000000" w:rsidR="00000000" w:rsidRPr="00000000">
        <w:rPr>
          <w:highlight w:val="yellow"/>
          <w:rtl w:val="0"/>
        </w:rPr>
        <w:t xml:space="preserve">A CONTRATADA, por meio de seus prepostos, sócios ou colaboradores, deverá abster-se de veicular declarações ou manifestações, em qualquer meio de comunicação, incluindo mídias sociais, que possam ser interpretadas como pejorativas, depreciativas ou prejudiciais à imagem e à reputação da Contratante. O descumprimento desta cláusula poderá acarretar a aplicação das sanções previstas em contrato, sem prejuízo de outras medidas cabíveis.</w:t>
      </w:r>
    </w:p>
    <w:p w:rsidR="00000000" w:rsidDel="00000000" w:rsidP="00000000" w:rsidRDefault="00000000" w:rsidRPr="00000000" w14:paraId="000000C7">
      <w:pPr>
        <w:numPr>
          <w:ilvl w:val="1"/>
          <w:numId w:val="1"/>
        </w:numPr>
        <w:spacing w:line="360" w:lineRule="auto"/>
        <w:ind w:right="435"/>
        <w:rPr>
          <w:highlight w:val="yellow"/>
        </w:rPr>
      </w:pPr>
      <w:r w:rsidDel="00000000" w:rsidR="00000000" w:rsidRPr="00000000">
        <w:rPr>
          <w:highlight w:val="yellow"/>
          <w:rtl w:val="0"/>
        </w:rPr>
        <w:t xml:space="preserve">Por medida de segurança interna, todos os colaboradores e/ou prepostos da CONTRATADA deverão portar crachá de identificação para acesso às dependências da Instituição, devendo este ser fornecido pela CONTRATADA;</w:t>
      </w:r>
    </w:p>
    <w:p w:rsidR="00000000" w:rsidDel="00000000" w:rsidP="00000000" w:rsidRDefault="00000000" w:rsidRPr="00000000" w14:paraId="000000C8">
      <w:pPr>
        <w:numPr>
          <w:ilvl w:val="1"/>
          <w:numId w:val="1"/>
        </w:numPr>
        <w:spacing w:line="360" w:lineRule="auto"/>
        <w:ind w:right="435"/>
        <w:rPr>
          <w:highlight w:val="yellow"/>
        </w:rPr>
      </w:pPr>
      <w:r w:rsidDel="00000000" w:rsidR="00000000" w:rsidRPr="00000000">
        <w:rPr>
          <w:highlight w:val="yellow"/>
          <w:rtl w:val="0"/>
        </w:rPr>
        <w:t xml:space="preserve">A CONTRATADA deverá indicar representantes para participação efetiva em reuniões técnicas, gerenciais e comissões, tais como: Comissão da Qualidade, Segurança do Paciente, Riscos e Compliance, Comissão Intrahospitalar de Doação de Órgãos e Tecidos para Transplantes, Comissão de Controle de Infecção Relacionado a Assistência à Saúde, Comitê Transfusional, Comissão de Verificação de Óbito, entre outros;</w:t>
      </w:r>
    </w:p>
    <w:p w:rsidR="00000000" w:rsidDel="00000000" w:rsidP="00000000" w:rsidRDefault="00000000" w:rsidRPr="00000000" w14:paraId="000000C9">
      <w:pPr>
        <w:numPr>
          <w:ilvl w:val="1"/>
          <w:numId w:val="1"/>
        </w:numPr>
        <w:spacing w:line="360" w:lineRule="auto"/>
        <w:ind w:right="435"/>
        <w:rPr/>
      </w:pPr>
      <w:r w:rsidDel="00000000" w:rsidR="00000000" w:rsidRPr="00000000">
        <w:rPr>
          <w:rtl w:val="0"/>
        </w:rPr>
        <w:t xml:space="preserve">A CONTRATADA deverá garantir que seus empregados zelem pelo patrimônio da CONTRATANTE, utilizando de forma segura e cuidadosa os equipamentos colocados à sua disposição, com vistas à adequada conservação dos mesmos;</w:t>
      </w:r>
    </w:p>
    <w:p w:rsidR="00000000" w:rsidDel="00000000" w:rsidP="00000000" w:rsidRDefault="00000000" w:rsidRPr="00000000" w14:paraId="000000CA">
      <w:pPr>
        <w:numPr>
          <w:ilvl w:val="1"/>
          <w:numId w:val="1"/>
        </w:numPr>
        <w:spacing w:line="360" w:lineRule="auto"/>
        <w:ind w:right="435"/>
        <w:rPr/>
      </w:pPr>
      <w:r w:rsidDel="00000000" w:rsidR="00000000" w:rsidRPr="00000000">
        <w:rPr>
          <w:rtl w:val="0"/>
        </w:rPr>
        <w:t xml:space="preserve">A Contratada deve cumprir todas as obrigações constantes no Edital, seus anexos e sua proposta, assumindo como exclusivamente seus os riscos e as despesas decorrentes da boa e perfeita execução do objeto, observando, ainda, as obrigações a seguir dispostas:</w:t>
      </w:r>
    </w:p>
    <w:p w:rsidR="00000000" w:rsidDel="00000000" w:rsidP="00000000" w:rsidRDefault="00000000" w:rsidRPr="00000000" w14:paraId="000000CB">
      <w:pPr>
        <w:numPr>
          <w:ilvl w:val="2"/>
          <w:numId w:val="1"/>
        </w:numPr>
        <w:spacing w:line="360" w:lineRule="auto"/>
        <w:ind w:right="435"/>
        <w:rPr/>
      </w:pPr>
      <w:r w:rsidDel="00000000" w:rsidR="00000000" w:rsidRPr="00000000">
        <w:rPr>
          <w:rtl w:val="0"/>
        </w:rPr>
        <w:t xml:space="preserve">Entregar o objeto acompanhado do manual do usuário, com uma versão em português, e da relação da rede de assistência técnica autorizada;</w:t>
      </w:r>
    </w:p>
    <w:p w:rsidR="00000000" w:rsidDel="00000000" w:rsidP="00000000" w:rsidRDefault="00000000" w:rsidRPr="00000000" w14:paraId="000000CC">
      <w:pPr>
        <w:numPr>
          <w:ilvl w:val="2"/>
          <w:numId w:val="1"/>
        </w:numPr>
        <w:spacing w:line="360" w:lineRule="auto"/>
        <w:ind w:right="435"/>
        <w:rPr/>
      </w:pPr>
      <w:r w:rsidDel="00000000" w:rsidR="00000000" w:rsidRPr="00000000">
        <w:rPr>
          <w:rtl w:val="0"/>
        </w:rPr>
        <w:t xml:space="preserve">Responsabilizar-se pelos vícios e danos decorrentes do objeto, de acordo com Código de Defesa do Consumidor (Lei nº 8.078, de 1990);</w:t>
      </w:r>
    </w:p>
    <w:p w:rsidR="00000000" w:rsidDel="00000000" w:rsidP="00000000" w:rsidRDefault="00000000" w:rsidRPr="00000000" w14:paraId="000000CD">
      <w:pPr>
        <w:numPr>
          <w:ilvl w:val="2"/>
          <w:numId w:val="1"/>
        </w:numPr>
        <w:spacing w:line="360" w:lineRule="auto"/>
        <w:ind w:right="435"/>
        <w:rPr/>
      </w:pPr>
      <w:r w:rsidDel="00000000" w:rsidR="00000000" w:rsidRPr="00000000">
        <w:rPr>
          <w:rtl w:val="0"/>
        </w:rPr>
        <w:t xml:space="preserve">Comunicar ao Contratante, no prazo máximo de 24 (vinte e quatro) horas que antecede a data da entrega, os motivos que impossibilitem o cumprimento do prazo previsto, com a devida comprovação;</w:t>
      </w:r>
    </w:p>
    <w:p w:rsidR="00000000" w:rsidDel="00000000" w:rsidP="00000000" w:rsidRDefault="00000000" w:rsidRPr="00000000" w14:paraId="000000CE">
      <w:pPr>
        <w:numPr>
          <w:ilvl w:val="2"/>
          <w:numId w:val="1"/>
        </w:numPr>
        <w:spacing w:line="360" w:lineRule="auto"/>
        <w:ind w:right="435"/>
        <w:rPr/>
      </w:pPr>
      <w:r w:rsidDel="00000000" w:rsidR="00000000" w:rsidRPr="00000000">
        <w:rPr>
          <w:rtl w:val="0"/>
        </w:rPr>
        <w:t xml:space="preserve">Atender às determinações regulares emitidas pelo fiscal ou gestor do contrato ou autoridade superior (art. 137, II, da Lei n.º 14.133, de 2021) e prestar todo esclarecimento ou informação por eles solicitados;</w:t>
      </w:r>
    </w:p>
    <w:p w:rsidR="00000000" w:rsidDel="00000000" w:rsidP="00000000" w:rsidRDefault="00000000" w:rsidRPr="00000000" w14:paraId="000000CF">
      <w:pPr>
        <w:numPr>
          <w:ilvl w:val="2"/>
          <w:numId w:val="1"/>
        </w:numPr>
        <w:spacing w:line="360" w:lineRule="auto"/>
        <w:ind w:right="435"/>
        <w:rPr/>
      </w:pPr>
      <w:r w:rsidDel="00000000" w:rsidR="00000000" w:rsidRPr="00000000">
        <w:rPr>
          <w:rtl w:val="0"/>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rsidR="00000000" w:rsidDel="00000000" w:rsidP="00000000" w:rsidRDefault="00000000" w:rsidRPr="00000000" w14:paraId="000000D0">
      <w:pPr>
        <w:numPr>
          <w:ilvl w:val="2"/>
          <w:numId w:val="1"/>
        </w:numPr>
        <w:spacing w:line="360" w:lineRule="auto"/>
        <w:ind w:right="435"/>
        <w:rPr/>
      </w:pPr>
      <w:r w:rsidDel="00000000" w:rsidR="00000000" w:rsidRPr="00000000">
        <w:rPr>
          <w:rtl w:val="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0D1">
      <w:pPr>
        <w:numPr>
          <w:ilvl w:val="2"/>
          <w:numId w:val="1"/>
        </w:numPr>
        <w:spacing w:line="360" w:lineRule="auto"/>
        <w:ind w:right="435"/>
        <w:rPr/>
      </w:pPr>
      <w:r w:rsidDel="00000000" w:rsidR="00000000" w:rsidRPr="00000000">
        <w:rPr>
          <w:rtl w:val="0"/>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0D2">
      <w:pPr>
        <w:numPr>
          <w:ilvl w:val="2"/>
          <w:numId w:val="1"/>
        </w:numPr>
        <w:spacing w:line="360" w:lineRule="auto"/>
        <w:ind w:right="435"/>
        <w:rPr/>
      </w:pPr>
      <w:r w:rsidDel="00000000" w:rsidR="00000000" w:rsidRPr="00000000">
        <w:rPr>
          <w:rtl w:val="0"/>
        </w:rPr>
        <w:t xml:space="preserve">Comunicar ao Fiscal do contrato, no prazo de 24 (vinte e quatro) horas, qualquer ocorrência anormal ou acidente que se verifique no local da execução do objeto contratual.</w:t>
      </w:r>
    </w:p>
    <w:p w:rsidR="00000000" w:rsidDel="00000000" w:rsidP="00000000" w:rsidRDefault="00000000" w:rsidRPr="00000000" w14:paraId="000000D3">
      <w:pPr>
        <w:numPr>
          <w:ilvl w:val="2"/>
          <w:numId w:val="1"/>
        </w:numPr>
        <w:spacing w:line="360" w:lineRule="auto"/>
        <w:ind w:right="435"/>
        <w:rPr/>
      </w:pPr>
      <w:r w:rsidDel="00000000" w:rsidR="00000000" w:rsidRPr="00000000">
        <w:rPr>
          <w:rtl w:val="0"/>
        </w:rPr>
        <w:t xml:space="preserve">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0D4">
      <w:pPr>
        <w:numPr>
          <w:ilvl w:val="2"/>
          <w:numId w:val="1"/>
        </w:numPr>
        <w:spacing w:line="360" w:lineRule="auto"/>
        <w:ind w:right="435"/>
        <w:rPr/>
      </w:pPr>
      <w:r w:rsidDel="00000000" w:rsidR="00000000" w:rsidRPr="00000000">
        <w:rPr>
          <w:rtl w:val="0"/>
        </w:rPr>
        <w:t xml:space="preserve">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0D5">
      <w:pPr>
        <w:numPr>
          <w:ilvl w:val="2"/>
          <w:numId w:val="1"/>
        </w:numPr>
        <w:spacing w:line="360" w:lineRule="auto"/>
        <w:ind w:right="435"/>
        <w:rPr/>
      </w:pPr>
      <w:r w:rsidDel="00000000" w:rsidR="00000000" w:rsidRPr="00000000">
        <w:rPr>
          <w:rtl w:val="0"/>
        </w:rPr>
        <w:t xml:space="preserve">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00000" w:rsidDel="00000000" w:rsidP="00000000" w:rsidRDefault="00000000" w:rsidRPr="00000000" w14:paraId="000000D6">
      <w:pPr>
        <w:numPr>
          <w:ilvl w:val="2"/>
          <w:numId w:val="1"/>
        </w:numPr>
        <w:spacing w:line="360" w:lineRule="auto"/>
        <w:ind w:right="435"/>
        <w:rPr/>
      </w:pPr>
      <w:r w:rsidDel="00000000" w:rsidR="00000000" w:rsidRPr="00000000">
        <w:rPr>
          <w:rtl w:val="0"/>
        </w:rPr>
        <w:t xml:space="preserve">Guardar sigilo sobre todas as informações obtidas em decorrência do cumprimento do contrato;</w:t>
      </w:r>
    </w:p>
    <w:p w:rsidR="00000000" w:rsidDel="00000000" w:rsidP="00000000" w:rsidRDefault="00000000" w:rsidRPr="00000000" w14:paraId="000000D7">
      <w:pPr>
        <w:numPr>
          <w:ilvl w:val="2"/>
          <w:numId w:val="1"/>
        </w:numPr>
        <w:spacing w:line="360" w:lineRule="auto"/>
        <w:ind w:right="435"/>
        <w:rPr/>
      </w:pPr>
      <w:r w:rsidDel="00000000" w:rsidR="00000000" w:rsidRPr="00000000">
        <w:rPr>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0D8">
      <w:pPr>
        <w:numPr>
          <w:ilvl w:val="2"/>
          <w:numId w:val="1"/>
        </w:numPr>
        <w:spacing w:line="360" w:lineRule="auto"/>
        <w:ind w:right="435"/>
        <w:rPr/>
      </w:pPr>
      <w:r w:rsidDel="00000000" w:rsidR="00000000" w:rsidRPr="00000000">
        <w:rPr>
          <w:rtl w:val="0"/>
        </w:rPr>
        <w:t xml:space="preserve">Cumprir, além dos postulados legais vigentes de âmbito federal, estadual ou municipal, as normas de segurança do contratante;</w:t>
      </w:r>
    </w:p>
    <w:p w:rsidR="00000000" w:rsidDel="00000000" w:rsidP="00000000" w:rsidRDefault="00000000" w:rsidRPr="00000000" w14:paraId="000000D9">
      <w:pPr>
        <w:numPr>
          <w:ilvl w:val="2"/>
          <w:numId w:val="1"/>
        </w:numPr>
        <w:spacing w:line="360" w:lineRule="auto"/>
        <w:ind w:right="435"/>
        <w:rPr/>
      </w:pPr>
      <w:r w:rsidDel="00000000" w:rsidR="00000000" w:rsidRPr="00000000">
        <w:rPr>
          <w:rtl w:val="0"/>
        </w:rPr>
        <w:t xml:space="preserve">Conduzir os trabalhos com estrita observância às normas da legislação pertinente, cumprindo as determinações dos Poderes Públicos, mantendo sempre limpo o local de execução do objeto e nas melhores condições de segurança, higiene e disciplina; submetendo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0DA">
      <w:pPr>
        <w:numPr>
          <w:ilvl w:val="2"/>
          <w:numId w:val="1"/>
        </w:numPr>
        <w:spacing w:line="360" w:lineRule="auto"/>
        <w:ind w:right="435"/>
        <w:rPr/>
      </w:pPr>
      <w:r w:rsidDel="00000000" w:rsidR="00000000" w:rsidRPr="00000000">
        <w:rPr>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0DB">
      <w:pPr>
        <w:numPr>
          <w:ilvl w:val="1"/>
          <w:numId w:val="1"/>
        </w:numPr>
        <w:spacing w:line="360" w:lineRule="auto"/>
        <w:ind w:right="435"/>
        <w:rPr/>
      </w:pPr>
      <w:r w:rsidDel="00000000" w:rsidR="00000000" w:rsidRPr="00000000">
        <w:rPr>
          <w:rtl w:val="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0DC">
      <w:pPr>
        <w:numPr>
          <w:ilvl w:val="1"/>
          <w:numId w:val="1"/>
        </w:numPr>
        <w:spacing w:line="360" w:lineRule="auto"/>
        <w:ind w:right="435"/>
        <w:rPr/>
      </w:pPr>
      <w:r w:rsidDel="00000000" w:rsidR="00000000" w:rsidRPr="00000000">
        <w:rPr>
          <w:rtl w:val="0"/>
        </w:rPr>
        <w:t xml:space="preserve">Quando não for possível a verificação da regularidade no CCF/AM,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rsidR="00000000" w:rsidDel="00000000" w:rsidP="00000000" w:rsidRDefault="00000000" w:rsidRPr="00000000" w14:paraId="000000DD">
      <w:pPr>
        <w:numPr>
          <w:ilvl w:val="1"/>
          <w:numId w:val="1"/>
        </w:numPr>
        <w:spacing w:line="360" w:lineRule="auto"/>
        <w:ind w:right="435"/>
        <w:rPr/>
      </w:pPr>
      <w:r w:rsidDel="00000000" w:rsidR="00000000" w:rsidRPr="00000000">
        <w:rPr>
          <w:rtl w:val="0"/>
        </w:rPr>
        <w:t xml:space="preserve">Apresentar medidas mitigadoras relacionadas a possíveis impactos ambientais, incluídos requisitos de baixo consumo de energia e de outros recursos, bem como logística reversa para desfazimento e reciclagem de bens e refugos, quando aplicável, nos termos do art. 18, § 1º, inciso XII, da Lei nº 14.133, de 1º de abril de 2021.</w:t>
      </w:r>
    </w:p>
    <w:p w:rsidR="00000000" w:rsidDel="00000000" w:rsidP="00000000" w:rsidRDefault="00000000" w:rsidRPr="00000000" w14:paraId="000000DE">
      <w:pPr>
        <w:pStyle w:val="Heading1"/>
        <w:numPr>
          <w:ilvl w:val="0"/>
          <w:numId w:val="1"/>
        </w:numPr>
        <w:spacing w:after="0" w:before="0" w:line="360" w:lineRule="auto"/>
        <w:ind w:right="435" w:firstLine="1140"/>
        <w:rPr/>
      </w:pPr>
      <w:bookmarkStart w:colFirst="0" w:colLast="0" w:name="_sqf6rs50opi7" w:id="20"/>
      <w:bookmarkEnd w:id="20"/>
      <w:r w:rsidDel="00000000" w:rsidR="00000000" w:rsidRPr="00000000">
        <w:rPr>
          <w:rtl w:val="0"/>
        </w:rPr>
        <w:t xml:space="preserve">DO SIGILO, CONFIDENCIALIDADE E COMPROMISSO:</w:t>
      </w:r>
    </w:p>
    <w:p w:rsidR="00000000" w:rsidDel="00000000" w:rsidP="00000000" w:rsidRDefault="00000000" w:rsidRPr="00000000" w14:paraId="000000DF">
      <w:pPr>
        <w:numPr>
          <w:ilvl w:val="1"/>
          <w:numId w:val="1"/>
        </w:numPr>
        <w:spacing w:line="360" w:lineRule="auto"/>
        <w:ind w:right="435"/>
        <w:rPr/>
      </w:pPr>
      <w:r w:rsidDel="00000000" w:rsidR="00000000" w:rsidRPr="00000000">
        <w:rPr>
          <w:rtl w:val="0"/>
        </w:rPr>
        <w:t xml:space="preserve">A Pretensa Contratada, no momento contratual, deverá apresentar o Termo de Sigilo, Confidencialidade e Compromisso devidamente assinado, juntamente com a equipe designada para a prestação de serviços.</w:t>
      </w:r>
    </w:p>
    <w:p w:rsidR="00000000" w:rsidDel="00000000" w:rsidP="00000000" w:rsidRDefault="00000000" w:rsidRPr="00000000" w14:paraId="000000E0">
      <w:pPr>
        <w:numPr>
          <w:ilvl w:val="1"/>
          <w:numId w:val="1"/>
        </w:numPr>
        <w:spacing w:line="360" w:lineRule="auto"/>
        <w:ind w:right="435"/>
        <w:rPr/>
      </w:pPr>
      <w:r w:rsidDel="00000000" w:rsidR="00000000" w:rsidRPr="00000000">
        <w:rPr>
          <w:rtl w:val="0"/>
        </w:rPr>
        <w:t xml:space="preserve">O serviço a ser executado deverá considerar o regramento disposto na Lei nº 13.709/2018 - Lei Geral de Proteção de Dados Pessoais:</w:t>
      </w:r>
    </w:p>
    <w:p w:rsidR="00000000" w:rsidDel="00000000" w:rsidP="00000000" w:rsidRDefault="00000000" w:rsidRPr="00000000" w14:paraId="000000E1">
      <w:pPr>
        <w:numPr>
          <w:ilvl w:val="2"/>
          <w:numId w:val="1"/>
        </w:numPr>
        <w:spacing w:line="360" w:lineRule="auto"/>
        <w:ind w:right="435"/>
        <w:rPr/>
      </w:pPr>
      <w:r w:rsidDel="00000000" w:rsidR="00000000" w:rsidRPr="00000000">
        <w:rPr>
          <w:rtl w:val="0"/>
        </w:rPr>
        <w:t xml:space="preserve">A Lei Geral de Proteção de Dados Pessoais (LGPD) estabelece regras e traz requisitos e obrigações para o tratamento de dados pessoais, o que diz respeito a qualquer atividade que utiliza um dado pessoal na execução da sua operação, como, por exemplo: coleta, produção, recepção, classificação, utilização, acesso, reprodução, transmissão, distribuição, processamento, portabilidade, arquivamento, armazenamento, eliminação, avaliação ou controle da informação, modificação, comunicação, transferência, difusão ou extração.</w:t>
      </w:r>
    </w:p>
    <w:p w:rsidR="00000000" w:rsidDel="00000000" w:rsidP="00000000" w:rsidRDefault="00000000" w:rsidRPr="00000000" w14:paraId="000000E2">
      <w:pPr>
        <w:numPr>
          <w:ilvl w:val="2"/>
          <w:numId w:val="1"/>
        </w:numPr>
        <w:spacing w:line="360" w:lineRule="auto"/>
        <w:ind w:right="435"/>
        <w:rPr/>
      </w:pPr>
      <w:r w:rsidDel="00000000" w:rsidR="00000000" w:rsidRPr="00000000">
        <w:rPr>
          <w:rtl w:val="0"/>
        </w:rPr>
        <w:t xml:space="preserve">Serão consideradas como informação sigilosa, toda e qualquer informação classificada ou não nos graus de sigilo ultrassecreto, secreto e reservado;</w:t>
      </w:r>
    </w:p>
    <w:p w:rsidR="00000000" w:rsidDel="00000000" w:rsidP="00000000" w:rsidRDefault="00000000" w:rsidRPr="00000000" w14:paraId="000000E3">
      <w:pPr>
        <w:numPr>
          <w:ilvl w:val="2"/>
          <w:numId w:val="1"/>
        </w:numPr>
        <w:spacing w:line="360" w:lineRule="auto"/>
        <w:ind w:right="435"/>
        <w:rPr/>
      </w:pPr>
      <w:r w:rsidDel="00000000" w:rsidR="00000000" w:rsidRPr="00000000">
        <w:rPr>
          <w:rtl w:val="0"/>
        </w:rPr>
        <w:t xml:space="preserve">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0E4">
      <w:pPr>
        <w:numPr>
          <w:ilvl w:val="2"/>
          <w:numId w:val="1"/>
        </w:numPr>
        <w:spacing w:line="360" w:lineRule="auto"/>
        <w:ind w:right="435"/>
        <w:rPr/>
      </w:pPr>
      <w:r w:rsidDel="00000000" w:rsidR="00000000" w:rsidRPr="00000000">
        <w:rPr>
          <w:rtl w:val="0"/>
        </w:rPr>
        <w:t xml:space="preserve">A Contratada se compromete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0E5">
      <w:pPr>
        <w:numPr>
          <w:ilvl w:val="2"/>
          <w:numId w:val="1"/>
        </w:numPr>
        <w:spacing w:line="360" w:lineRule="auto"/>
        <w:ind w:right="435"/>
        <w:rPr/>
      </w:pPr>
      <w:r w:rsidDel="00000000" w:rsidR="00000000" w:rsidRPr="00000000">
        <w:rPr>
          <w:rtl w:val="0"/>
        </w:rPr>
        <w:t xml:space="preserve">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0E6">
      <w:pPr>
        <w:numPr>
          <w:ilvl w:val="2"/>
          <w:numId w:val="1"/>
        </w:numPr>
        <w:spacing w:line="360" w:lineRule="auto"/>
        <w:ind w:right="435"/>
        <w:rPr/>
      </w:pPr>
      <w:r w:rsidDel="00000000" w:rsidR="00000000" w:rsidRPr="00000000">
        <w:rPr>
          <w:rtl w:val="0"/>
        </w:rPr>
        <w:t xml:space="preserve">A quebra do sigilo e/ou da confidencialidade das informações firmados durante o início da prestação contratual, por meio da assinatura do Termo de Compromisso, Sigilo e Confidencialidade Compromisso (Anexo I), devidamente comprovada, possibilitará a imediata aplicação de penalidades.</w:t>
      </w:r>
      <w:r w:rsidDel="00000000" w:rsidR="00000000" w:rsidRPr="00000000">
        <w:rPr>
          <w:rtl w:val="0"/>
        </w:rPr>
      </w:r>
    </w:p>
    <w:p w:rsidR="00000000" w:rsidDel="00000000" w:rsidP="00000000" w:rsidRDefault="00000000" w:rsidRPr="00000000" w14:paraId="000000E7">
      <w:pPr>
        <w:pStyle w:val="Heading1"/>
        <w:numPr>
          <w:ilvl w:val="0"/>
          <w:numId w:val="1"/>
        </w:numPr>
        <w:spacing w:after="0" w:before="0" w:line="360" w:lineRule="auto"/>
        <w:ind w:right="435" w:firstLine="1140"/>
        <w:rPr/>
      </w:pPr>
      <w:bookmarkStart w:colFirst="0" w:colLast="0" w:name="_hlx2fxrnu4w3" w:id="21"/>
      <w:bookmarkEnd w:id="21"/>
      <w:r w:rsidDel="00000000" w:rsidR="00000000" w:rsidRPr="00000000">
        <w:rPr>
          <w:rtl w:val="0"/>
        </w:rPr>
        <w:t xml:space="preserve">DO PROGRAMA DE INTEGRIDADE:</w:t>
      </w:r>
      <w:r w:rsidDel="00000000" w:rsidR="00000000" w:rsidRPr="00000000">
        <w:rPr>
          <w:rtl w:val="0"/>
        </w:rPr>
      </w:r>
    </w:p>
    <w:p w:rsidR="00000000" w:rsidDel="00000000" w:rsidP="00000000" w:rsidRDefault="00000000" w:rsidRPr="00000000" w14:paraId="000000E8">
      <w:pPr>
        <w:numPr>
          <w:ilvl w:val="1"/>
          <w:numId w:val="1"/>
        </w:numPr>
        <w:spacing w:line="360" w:lineRule="auto"/>
        <w:ind w:right="435"/>
        <w:rPr/>
      </w:pPr>
      <w:r w:rsidDel="00000000" w:rsidR="00000000" w:rsidRPr="00000000">
        <w:rPr>
          <w:rtl w:val="0"/>
        </w:rPr>
        <w:t xml:space="preserve">A Proposta de Preços da empresa vencedora que se enquadrar nos limites de valores estabelecidos no art. 1º, caput da Lei Estadual nº 4.730/2018 deverá possuir Programa de Integridade para contratar com a Administração Pública;</w:t>
      </w:r>
    </w:p>
    <w:p w:rsidR="00000000" w:rsidDel="00000000" w:rsidP="00000000" w:rsidRDefault="00000000" w:rsidRPr="00000000" w14:paraId="000000E9">
      <w:pPr>
        <w:numPr>
          <w:ilvl w:val="1"/>
          <w:numId w:val="1"/>
        </w:numPr>
        <w:spacing w:line="360" w:lineRule="auto"/>
        <w:ind w:right="435"/>
        <w:rPr/>
      </w:pPr>
      <w:r w:rsidDel="00000000" w:rsidR="00000000" w:rsidRPr="00000000">
        <w:rPr>
          <w:rtl w:val="0"/>
        </w:rPr>
        <w:t xml:space="preserve">Caso a empresa possua o Programa, deverá apresentar, no momento da contratação, declaração informando sua existência, nos termos do Art. 9º da Lei Estadual nº 4.730/2018;</w:t>
      </w:r>
    </w:p>
    <w:p w:rsidR="00000000" w:rsidDel="00000000" w:rsidP="00000000" w:rsidRDefault="00000000" w:rsidRPr="00000000" w14:paraId="000000EA">
      <w:pPr>
        <w:numPr>
          <w:ilvl w:val="1"/>
          <w:numId w:val="1"/>
        </w:numPr>
        <w:spacing w:line="360" w:lineRule="auto"/>
        <w:ind w:right="435"/>
        <w:rPr/>
      </w:pPr>
      <w:r w:rsidDel="00000000" w:rsidR="00000000" w:rsidRPr="00000000">
        <w:rPr>
          <w:rtl w:val="0"/>
        </w:rPr>
        <w:t xml:space="preserve">Caso a empresa não possua o Programa, a Contratada deverá proceder a implantação no prazo de 180 (cento e oitenta) dias corridos, contados a partir da celebração do contrato, sob pena de multa e rescisão contratual, conforme art. 5º da Lei Estadual nº 4.730/2018;</w:t>
      </w:r>
    </w:p>
    <w:p w:rsidR="00000000" w:rsidDel="00000000" w:rsidP="00000000" w:rsidRDefault="00000000" w:rsidRPr="00000000" w14:paraId="000000EB">
      <w:pPr>
        <w:numPr>
          <w:ilvl w:val="1"/>
          <w:numId w:val="1"/>
        </w:numPr>
        <w:spacing w:line="360" w:lineRule="auto"/>
        <w:ind w:right="435"/>
        <w:rPr/>
      </w:pPr>
      <w:r w:rsidDel="00000000" w:rsidR="00000000" w:rsidRPr="00000000">
        <w:rPr>
          <w:rtl w:val="0"/>
        </w:rPr>
        <w:t xml:space="preserve">Os custos da implantação do Programa de Integridade correrão por conta da Contratada, não cabendo ao Órgão Contratante o seu ressarcimento;</w:t>
      </w:r>
    </w:p>
    <w:p w:rsidR="00000000" w:rsidDel="00000000" w:rsidP="00000000" w:rsidRDefault="00000000" w:rsidRPr="00000000" w14:paraId="000000EC">
      <w:pPr>
        <w:numPr>
          <w:ilvl w:val="1"/>
          <w:numId w:val="1"/>
        </w:numPr>
        <w:spacing w:line="360" w:lineRule="auto"/>
        <w:ind w:right="435"/>
        <w:rPr/>
      </w:pPr>
      <w:r w:rsidDel="00000000" w:rsidR="00000000" w:rsidRPr="00000000">
        <w:rPr>
          <w:rtl w:val="0"/>
        </w:rPr>
        <w:t xml:space="preserve">Caso a empresa Contratada, durante a vigência contratual, permaneça em mora com a exigência, ficará impossibilitada em contratar com o Estado do Amazonas até a regularização da situação, conforme o art. 7º da Lei Estadual nº 4.730/2018.</w:t>
      </w:r>
    </w:p>
    <w:p w:rsidR="00000000" w:rsidDel="00000000" w:rsidP="00000000" w:rsidRDefault="00000000" w:rsidRPr="00000000" w14:paraId="000000ED">
      <w:pPr>
        <w:pStyle w:val="Heading1"/>
        <w:numPr>
          <w:ilvl w:val="0"/>
          <w:numId w:val="1"/>
        </w:numPr>
        <w:spacing w:after="0" w:before="0" w:line="360" w:lineRule="auto"/>
        <w:ind w:right="435" w:firstLine="1140"/>
        <w:rPr/>
      </w:pPr>
      <w:bookmarkStart w:colFirst="0" w:colLast="0" w:name="_kb1yh9pshggu" w:id="22"/>
      <w:bookmarkEnd w:id="22"/>
      <w:r w:rsidDel="00000000" w:rsidR="00000000" w:rsidRPr="00000000">
        <w:rPr>
          <w:rtl w:val="0"/>
        </w:rPr>
        <w:t xml:space="preserve">DAS OBRIGAÇÕES DA CONTRATANTE:</w:t>
      </w:r>
    </w:p>
    <w:p w:rsidR="00000000" w:rsidDel="00000000" w:rsidP="00000000" w:rsidRDefault="00000000" w:rsidRPr="00000000" w14:paraId="000000EE">
      <w:pPr>
        <w:numPr>
          <w:ilvl w:val="1"/>
          <w:numId w:val="1"/>
        </w:numPr>
        <w:spacing w:line="360" w:lineRule="auto"/>
        <w:ind w:right="435"/>
        <w:rPr/>
      </w:pPr>
      <w:r w:rsidDel="00000000" w:rsidR="00000000" w:rsidRPr="00000000">
        <w:rPr>
          <w:rtl w:val="0"/>
        </w:rPr>
        <w:t xml:space="preserve">São obrigações da Contratante.</w:t>
      </w:r>
    </w:p>
    <w:p w:rsidR="00000000" w:rsidDel="00000000" w:rsidP="00000000" w:rsidRDefault="00000000" w:rsidRPr="00000000" w14:paraId="000000EF">
      <w:pPr>
        <w:numPr>
          <w:ilvl w:val="2"/>
          <w:numId w:val="1"/>
        </w:numPr>
        <w:spacing w:line="360" w:lineRule="auto"/>
        <w:ind w:right="435"/>
        <w:rPr/>
      </w:pPr>
      <w:r w:rsidDel="00000000" w:rsidR="00000000" w:rsidRPr="00000000">
        <w:rPr>
          <w:rtl w:val="0"/>
        </w:rPr>
        <w:t xml:space="preserve">Exigir o cumprimento de todas as obrigações assumidas pelo Contratado, de acordo com o contrato e seus anexos;</w:t>
      </w:r>
    </w:p>
    <w:p w:rsidR="00000000" w:rsidDel="00000000" w:rsidP="00000000" w:rsidRDefault="00000000" w:rsidRPr="00000000" w14:paraId="000000F0">
      <w:pPr>
        <w:numPr>
          <w:ilvl w:val="2"/>
          <w:numId w:val="1"/>
        </w:numPr>
        <w:spacing w:line="360" w:lineRule="auto"/>
        <w:ind w:right="435"/>
        <w:rPr/>
      </w:pPr>
      <w:r w:rsidDel="00000000" w:rsidR="00000000" w:rsidRPr="00000000">
        <w:rPr>
          <w:rtl w:val="0"/>
        </w:rPr>
        <w:t xml:space="preserve">Receber o objeto no prazo e condições estabelecidas no termo de referência;</w:t>
      </w:r>
    </w:p>
    <w:p w:rsidR="00000000" w:rsidDel="00000000" w:rsidP="00000000" w:rsidRDefault="00000000" w:rsidRPr="00000000" w14:paraId="000000F1">
      <w:pPr>
        <w:numPr>
          <w:ilvl w:val="2"/>
          <w:numId w:val="1"/>
        </w:numPr>
        <w:spacing w:line="360" w:lineRule="auto"/>
        <w:ind w:right="435"/>
        <w:rPr/>
      </w:pPr>
      <w:r w:rsidDel="00000000" w:rsidR="00000000" w:rsidRPr="00000000">
        <w:rPr>
          <w:rtl w:val="0"/>
        </w:rPr>
        <w:t xml:space="preserve">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0F2">
      <w:pPr>
        <w:numPr>
          <w:ilvl w:val="2"/>
          <w:numId w:val="1"/>
        </w:numPr>
        <w:spacing w:line="360" w:lineRule="auto"/>
        <w:ind w:right="435"/>
        <w:rPr/>
      </w:pPr>
      <w:r w:rsidDel="00000000" w:rsidR="00000000" w:rsidRPr="00000000">
        <w:rPr>
          <w:rtl w:val="0"/>
        </w:rPr>
        <w:t xml:space="preserve">Acompanhar e fiscalizar a execução do contrato e o cumprimento das obrigações pelo Contratado;</w:t>
      </w:r>
    </w:p>
    <w:p w:rsidR="00000000" w:rsidDel="00000000" w:rsidP="00000000" w:rsidRDefault="00000000" w:rsidRPr="00000000" w14:paraId="000000F3">
      <w:pPr>
        <w:numPr>
          <w:ilvl w:val="2"/>
          <w:numId w:val="1"/>
        </w:numPr>
        <w:spacing w:line="360" w:lineRule="auto"/>
        <w:ind w:right="435"/>
        <w:rPr/>
      </w:pPr>
      <w:r w:rsidDel="00000000" w:rsidR="00000000" w:rsidRPr="00000000">
        <w:rPr>
          <w:rtl w:val="0"/>
        </w:rPr>
        <w:t xml:space="preserve">Comunicar à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0F4">
      <w:pPr>
        <w:numPr>
          <w:ilvl w:val="2"/>
          <w:numId w:val="1"/>
        </w:numPr>
        <w:spacing w:line="360" w:lineRule="auto"/>
        <w:ind w:right="435"/>
        <w:rPr/>
      </w:pPr>
      <w:r w:rsidDel="00000000" w:rsidR="00000000" w:rsidRPr="00000000">
        <w:rPr>
          <w:rtl w:val="0"/>
        </w:rPr>
        <w:t xml:space="preserve">Efetuar o pagamento à Contratada no valor correspondente ao fornecimento do objeto, no prazo, forma e condições estabelecidos no Edital e seus anexos;</w:t>
      </w:r>
    </w:p>
    <w:p w:rsidR="00000000" w:rsidDel="00000000" w:rsidP="00000000" w:rsidRDefault="00000000" w:rsidRPr="00000000" w14:paraId="000000F5">
      <w:pPr>
        <w:numPr>
          <w:ilvl w:val="2"/>
          <w:numId w:val="1"/>
        </w:numPr>
        <w:spacing w:line="360" w:lineRule="auto"/>
        <w:ind w:right="435"/>
        <w:rPr/>
      </w:pPr>
      <w:r w:rsidDel="00000000" w:rsidR="00000000" w:rsidRPr="00000000">
        <w:rPr>
          <w:rtl w:val="0"/>
        </w:rPr>
        <w:t xml:space="preserve">Aplicar ao Contratado as sanções previstas na lei e neste Contrato, após processo administrativo sancionatório;</w:t>
      </w:r>
    </w:p>
    <w:p w:rsidR="00000000" w:rsidDel="00000000" w:rsidP="00000000" w:rsidRDefault="00000000" w:rsidRPr="00000000" w14:paraId="000000F6">
      <w:pPr>
        <w:numPr>
          <w:ilvl w:val="2"/>
          <w:numId w:val="1"/>
        </w:numPr>
        <w:spacing w:line="360" w:lineRule="auto"/>
        <w:ind w:right="435"/>
        <w:rPr/>
      </w:pPr>
      <w:r w:rsidDel="00000000" w:rsidR="00000000" w:rsidRPr="00000000">
        <w:rPr>
          <w:rtl w:val="0"/>
        </w:rPr>
        <w:t xml:space="preserve">Cientificar o órgão de representação judicial, Procuradoria Geral do Estado do Amazonas – PGE/AM, para adoção das medidas cabíveis quando do descumprimento de obrigações pelo Contratado.</w:t>
      </w:r>
      <w:r w:rsidDel="00000000" w:rsidR="00000000" w:rsidRPr="00000000">
        <w:rPr>
          <w:rtl w:val="0"/>
        </w:rPr>
      </w:r>
    </w:p>
    <w:p w:rsidR="00000000" w:rsidDel="00000000" w:rsidP="00000000" w:rsidRDefault="00000000" w:rsidRPr="00000000" w14:paraId="000000F7">
      <w:pPr>
        <w:pStyle w:val="Heading1"/>
        <w:numPr>
          <w:ilvl w:val="0"/>
          <w:numId w:val="1"/>
        </w:numPr>
        <w:spacing w:after="0" w:before="0" w:line="360" w:lineRule="auto"/>
        <w:ind w:right="435" w:firstLine="1140"/>
        <w:rPr/>
      </w:pPr>
      <w:bookmarkStart w:colFirst="0" w:colLast="0" w:name="_jyrbxkherhdl" w:id="23"/>
      <w:bookmarkEnd w:id="23"/>
      <w:r w:rsidDel="00000000" w:rsidR="00000000" w:rsidRPr="00000000">
        <w:rPr>
          <w:rtl w:val="0"/>
        </w:rPr>
        <w:t xml:space="preserve">DA RESPONSABILIDADE SOCIOAMBIENTAL:</w:t>
      </w:r>
    </w:p>
    <w:p w:rsidR="00000000" w:rsidDel="00000000" w:rsidP="00000000" w:rsidRDefault="00000000" w:rsidRPr="00000000" w14:paraId="000000F8">
      <w:pPr>
        <w:numPr>
          <w:ilvl w:val="1"/>
          <w:numId w:val="1"/>
        </w:numPr>
        <w:spacing w:line="360" w:lineRule="auto"/>
        <w:ind w:right="435"/>
        <w:rPr>
          <w:highlight w:val="yellow"/>
        </w:rPr>
      </w:pPr>
      <w:r w:rsidDel="00000000" w:rsidR="00000000" w:rsidRPr="00000000">
        <w:rPr>
          <w:highlight w:val="yellow"/>
          <w:rtl w:val="0"/>
        </w:rPr>
        <w:t xml:space="preserve">A Nova Lei de Licitações prevê o incentivo à inovação e o desenvolvimento nacional sustentável como mais um dos principais objetivos do processo licitatório. A relevância deste objetivo está no estabelecimento de uma diretriz paralela àquela geralmente atribuída às contratações públicas: enquanto se busca garantir que a Administração Pública contrate a proposta mais vantajosa, buscam-se também, neste processo, o incentivo à inovação e a promoção do desenvolvimento nacional sustentável. O desenvolvimento nacional sustentável a “busca do desenvolvimento econômico e do fortalecimento de cadeias produtivas de bens, usando-se para esse fim o poder de compra governamental”, incluindo-se ainda a ideia de preservação do meio ambiente.</w:t>
      </w:r>
    </w:p>
    <w:p w:rsidR="00000000" w:rsidDel="00000000" w:rsidP="00000000" w:rsidRDefault="00000000" w:rsidRPr="00000000" w14:paraId="000000F9">
      <w:pPr>
        <w:numPr>
          <w:ilvl w:val="1"/>
          <w:numId w:val="1"/>
        </w:numPr>
        <w:spacing w:line="360" w:lineRule="auto"/>
        <w:ind w:right="435"/>
        <w:rPr>
          <w:highlight w:val="yellow"/>
        </w:rPr>
      </w:pPr>
      <w:r w:rsidDel="00000000" w:rsidR="00000000" w:rsidRPr="00000000">
        <w:rPr>
          <w:highlight w:val="yellow"/>
          <w:rtl w:val="0"/>
        </w:rPr>
        <w:t xml:space="preserve">A empresa contratada deverá adotar as práticas de sustentabilidade ambiental na execução dos serviços, conforme previsto no artigo art. 18, §1°, XII da Lei 14.133/2021;</w:t>
      </w:r>
    </w:p>
    <w:p w:rsidR="00000000" w:rsidDel="00000000" w:rsidP="00000000" w:rsidRDefault="00000000" w:rsidRPr="00000000" w14:paraId="000000FA">
      <w:pPr>
        <w:numPr>
          <w:ilvl w:val="1"/>
          <w:numId w:val="1"/>
        </w:numPr>
        <w:spacing w:line="360" w:lineRule="auto"/>
        <w:ind w:right="435"/>
        <w:rPr>
          <w:highlight w:val="yellow"/>
        </w:rPr>
      </w:pPr>
      <w:r w:rsidDel="00000000" w:rsidR="00000000" w:rsidRPr="00000000">
        <w:rPr>
          <w:highlight w:val="yellow"/>
          <w:rtl w:val="0"/>
        </w:rPr>
        <w:t xml:space="preserve">O Desenvolvimento sustentável é capaz de suprir as demandas atuais sem comprometer os recursos e as necessidades das gerações futuras. Isso significa desenvolver ações voltadas ao uso consciente de recursos, com o objetivo de preservá-los e não esgotá-los para o futuro. Os equipamentos são considerados sustentáveis quando se utiliza, como matéria-prima, recursos que respeitam os critérios ambientais e sociais. Produtos fabricados com material sustentável podem garantir a renovação do ecossistema. Garantindo sempre que as práticas ambientais realizadas ocorram de forma a eliminar ou reduzir quaisquer possíveis impactos ambientais negativos, otimizando o consumo de recursos naturais, incluindo energia e água, adotando práticas para o desenvolvimento nacional sustentável, evitando assim prejudicar o meio ambiente.</w:t>
      </w:r>
      <w:r w:rsidDel="00000000" w:rsidR="00000000" w:rsidRPr="00000000">
        <w:rPr>
          <w:rtl w:val="0"/>
        </w:rPr>
      </w:r>
    </w:p>
    <w:p w:rsidR="00000000" w:rsidDel="00000000" w:rsidP="00000000" w:rsidRDefault="00000000" w:rsidRPr="00000000" w14:paraId="000000FB">
      <w:pPr>
        <w:pStyle w:val="Heading1"/>
        <w:numPr>
          <w:ilvl w:val="0"/>
          <w:numId w:val="1"/>
        </w:numPr>
        <w:ind w:right="435"/>
        <w:rPr/>
      </w:pPr>
      <w:bookmarkStart w:colFirst="0" w:colLast="0" w:name="_2uva4wia0pya" w:id="24"/>
      <w:bookmarkEnd w:id="24"/>
      <w:r w:rsidDel="00000000" w:rsidR="00000000" w:rsidRPr="00000000">
        <w:rPr>
          <w:rtl w:val="0"/>
        </w:rPr>
        <w:t xml:space="preserve">DA GESTÃO E FISCALIZAÇÃO DO CONTRATO:</w:t>
      </w:r>
    </w:p>
    <w:p w:rsidR="00000000" w:rsidDel="00000000" w:rsidP="00000000" w:rsidRDefault="00000000" w:rsidRPr="00000000" w14:paraId="000000FC">
      <w:pPr>
        <w:pStyle w:val="Heading2"/>
        <w:numPr>
          <w:ilvl w:val="1"/>
          <w:numId w:val="1"/>
        </w:numPr>
        <w:spacing w:line="360" w:lineRule="auto"/>
        <w:ind w:left="1140" w:right="435" w:firstLine="0"/>
        <w:rPr/>
      </w:pPr>
      <w:bookmarkStart w:colFirst="0" w:colLast="0" w:name="_kjupmjeh8vm3" w:id="25"/>
      <w:bookmarkEnd w:id="25"/>
      <w:r w:rsidDel="00000000" w:rsidR="00000000" w:rsidRPr="00000000">
        <w:rPr>
          <w:rtl w:val="0"/>
        </w:rPr>
        <w:t xml:space="preserve">Regras Gerais</w:t>
      </w:r>
    </w:p>
    <w:p w:rsidR="00000000" w:rsidDel="00000000" w:rsidP="00000000" w:rsidRDefault="00000000" w:rsidRPr="00000000" w14:paraId="000000FD">
      <w:pPr>
        <w:numPr>
          <w:ilvl w:val="2"/>
          <w:numId w:val="1"/>
        </w:numPr>
        <w:ind w:right="435"/>
        <w:rPr/>
      </w:pPr>
      <w:r w:rsidDel="00000000" w:rsidR="00000000" w:rsidRPr="00000000">
        <w:rPr>
          <w:rtl w:val="0"/>
        </w:rPr>
        <w:t xml:space="preserve">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232 a 235 do Decreto 47.133, de 2023;</w:t>
      </w:r>
    </w:p>
    <w:p w:rsidR="00000000" w:rsidDel="00000000" w:rsidP="00000000" w:rsidRDefault="00000000" w:rsidRPr="00000000" w14:paraId="000000FE">
      <w:pPr>
        <w:numPr>
          <w:ilvl w:val="2"/>
          <w:numId w:val="1"/>
        </w:numPr>
        <w:ind w:right="435"/>
        <w:rPr>
          <w:highlight w:val="yellow"/>
        </w:rPr>
      </w:pPr>
      <w:r w:rsidDel="00000000" w:rsidR="00000000" w:rsidRPr="00000000">
        <w:rPr>
          <w:highlight w:val="yellow"/>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FF">
      <w:pPr>
        <w:numPr>
          <w:ilvl w:val="2"/>
          <w:numId w:val="1"/>
        </w:numPr>
        <w:ind w:right="435"/>
        <w:rPr/>
      </w:pPr>
      <w:r w:rsidDel="00000000" w:rsidR="00000000" w:rsidRPr="00000000">
        <w:rPr>
          <w:rtl w:val="0"/>
        </w:rPr>
        <w:t xml:space="preserve">As comunicações entre o órgão ou entidade e o Contratado devem ser realizadas por escrito sempre que o ato exigir tal formalidade, admitindo-se o uso de mensagem eletrônica para esse fim;</w:t>
      </w:r>
    </w:p>
    <w:p w:rsidR="00000000" w:rsidDel="00000000" w:rsidP="00000000" w:rsidRDefault="00000000" w:rsidRPr="00000000" w14:paraId="00000100">
      <w:pPr>
        <w:numPr>
          <w:ilvl w:val="2"/>
          <w:numId w:val="1"/>
        </w:numPr>
        <w:ind w:right="435"/>
        <w:rPr/>
      </w:pPr>
      <w:r w:rsidDel="00000000" w:rsidR="00000000" w:rsidRPr="00000000">
        <w:rPr>
          <w:rtl w:val="0"/>
        </w:rPr>
        <w:t xml:space="preserve">O órgão ou entidade poderá convocar representante da empresa para adoção de providências que devam ser cumpridas de imediato;</w:t>
      </w:r>
    </w:p>
    <w:p w:rsidR="00000000" w:rsidDel="00000000" w:rsidP="00000000" w:rsidRDefault="00000000" w:rsidRPr="00000000" w14:paraId="00000101">
      <w:pPr>
        <w:numPr>
          <w:ilvl w:val="2"/>
          <w:numId w:val="1"/>
        </w:numPr>
        <w:ind w:right="435"/>
        <w:rPr/>
      </w:pPr>
      <w:r w:rsidDel="00000000" w:rsidR="00000000" w:rsidRPr="00000000">
        <w:rPr>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102">
      <w:pPr>
        <w:numPr>
          <w:ilvl w:val="2"/>
          <w:numId w:val="1"/>
        </w:numPr>
        <w:ind w:right="435"/>
        <w:rPr>
          <w:u w:val="none"/>
        </w:rPr>
      </w:pPr>
      <w:r w:rsidDel="00000000" w:rsidR="00000000" w:rsidRPr="00000000">
        <w:rPr>
          <w:rtl w:val="0"/>
        </w:rPr>
        <w:t xml:space="preserve">Para acompanhamento da execução contratual, serão designados:</w:t>
      </w:r>
    </w:p>
    <w:p w:rsidR="00000000" w:rsidDel="00000000" w:rsidP="00000000" w:rsidRDefault="00000000" w:rsidRPr="00000000" w14:paraId="00000103">
      <w:pPr>
        <w:numPr>
          <w:ilvl w:val="3"/>
          <w:numId w:val="1"/>
        </w:numPr>
        <w:ind w:right="435"/>
        <w:rPr>
          <w:u w:val="none"/>
        </w:rPr>
      </w:pPr>
      <w:r w:rsidDel="00000000" w:rsidR="00000000" w:rsidRPr="00000000">
        <w:rPr>
          <w:rtl w:val="0"/>
        </w:rPr>
        <w:t xml:space="preserve">Fiscal de Contrato/Fiscalização: Servidor (a) lotado (a) na administração e/ou unidade de trabalho de cada local da prestação dos serviços.</w:t>
      </w:r>
    </w:p>
    <w:p w:rsidR="00000000" w:rsidDel="00000000" w:rsidP="00000000" w:rsidRDefault="00000000" w:rsidRPr="00000000" w14:paraId="00000104">
      <w:pPr>
        <w:numPr>
          <w:ilvl w:val="3"/>
          <w:numId w:val="1"/>
        </w:numPr>
        <w:ind w:right="435"/>
        <w:rPr>
          <w:u w:val="none"/>
        </w:rPr>
      </w:pPr>
      <w:r w:rsidDel="00000000" w:rsidR="00000000" w:rsidRPr="00000000">
        <w:rPr>
          <w:rtl w:val="0"/>
        </w:rPr>
        <w:t xml:space="preserve">Fiscal administrativo: Servidor (a) responsável por auxiliar a Gestão nos aspectos administrativos do acompanhamento da execução contratual.</w:t>
      </w:r>
    </w:p>
    <w:p w:rsidR="00000000" w:rsidDel="00000000" w:rsidP="00000000" w:rsidRDefault="00000000" w:rsidRPr="00000000" w14:paraId="00000105">
      <w:pPr>
        <w:numPr>
          <w:ilvl w:val="3"/>
          <w:numId w:val="1"/>
        </w:numPr>
        <w:ind w:right="435"/>
        <w:rPr>
          <w:u w:val="none"/>
        </w:rPr>
      </w:pPr>
      <w:r w:rsidDel="00000000" w:rsidR="00000000" w:rsidRPr="00000000">
        <w:rPr>
          <w:rtl w:val="0"/>
        </w:rPr>
        <w:t xml:space="preserve">Gestor (a) do Contrato: Servidor (a) responsável por coordenar a Gestão e Fiscalização da execução contratual.</w:t>
      </w:r>
    </w:p>
    <w:p w:rsidR="00000000" w:rsidDel="00000000" w:rsidP="00000000" w:rsidRDefault="00000000" w:rsidRPr="00000000" w14:paraId="00000106">
      <w:pPr>
        <w:numPr>
          <w:ilvl w:val="3"/>
          <w:numId w:val="1"/>
        </w:numPr>
        <w:ind w:right="435"/>
        <w:rPr>
          <w:u w:val="none"/>
        </w:rPr>
      </w:pPr>
      <w:r w:rsidDel="00000000" w:rsidR="00000000" w:rsidRPr="00000000">
        <w:rPr>
          <w:rtl w:val="0"/>
        </w:rPr>
        <w:t xml:space="preserve">Responsável Técnico: Servidor (a) responsável pelo apoio técnico à Gestão e Fiscalização do contrato.</w:t>
      </w:r>
    </w:p>
    <w:p w:rsidR="00000000" w:rsidDel="00000000" w:rsidP="00000000" w:rsidRDefault="00000000" w:rsidRPr="00000000" w14:paraId="00000107">
      <w:pPr>
        <w:numPr>
          <w:ilvl w:val="2"/>
          <w:numId w:val="1"/>
        </w:numPr>
        <w:ind w:right="435"/>
        <w:rPr/>
      </w:pPr>
      <w:r w:rsidDel="00000000" w:rsidR="00000000" w:rsidRPr="00000000">
        <w:rPr>
          <w:rtl w:val="0"/>
        </w:rPr>
        <w:t xml:space="preserve">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w:t>
      </w:r>
    </w:p>
    <w:p w:rsidR="00000000" w:rsidDel="00000000" w:rsidP="00000000" w:rsidRDefault="00000000" w:rsidRPr="00000000" w14:paraId="00000108">
      <w:pPr>
        <w:numPr>
          <w:ilvl w:val="2"/>
          <w:numId w:val="1"/>
        </w:numPr>
        <w:ind w:right="435"/>
        <w:rPr/>
      </w:pPr>
      <w:r w:rsidDel="00000000" w:rsidR="00000000" w:rsidRPr="00000000">
        <w:rPr>
          <w:rtl w:val="0"/>
        </w:rPr>
        <w:t xml:space="preserve">Constatada a ocorrência de descumprimento total ou parcial do contrato, deverão ser observadas as disposições dos art. 155 a 163 da Lei Federal nº 14.133, de 2021, a fim de apurar a responsabilidade do Contratado e eventualmente aplicar sanções.</w:t>
      </w:r>
    </w:p>
    <w:p w:rsidR="00000000" w:rsidDel="00000000" w:rsidP="00000000" w:rsidRDefault="00000000" w:rsidRPr="00000000" w14:paraId="00000109">
      <w:pPr>
        <w:pStyle w:val="Heading1"/>
        <w:numPr>
          <w:ilvl w:val="0"/>
          <w:numId w:val="1"/>
        </w:numPr>
        <w:spacing w:after="0" w:before="0" w:lineRule="auto"/>
        <w:ind w:right="435" w:firstLine="1140"/>
        <w:rPr/>
      </w:pPr>
      <w:bookmarkStart w:colFirst="0" w:colLast="0" w:name="_jamq6nao92b4" w:id="26"/>
      <w:bookmarkEnd w:id="26"/>
      <w:r w:rsidDel="00000000" w:rsidR="00000000" w:rsidRPr="00000000">
        <w:rPr>
          <w:rtl w:val="0"/>
        </w:rPr>
        <w:t xml:space="preserve">DO RECEBIMENTO E ACEITAÇÃO DO OBJETO:</w:t>
      </w:r>
      <w:r w:rsidDel="00000000" w:rsidR="00000000" w:rsidRPr="00000000">
        <w:rPr>
          <w:rtl w:val="0"/>
        </w:rPr>
      </w:r>
    </w:p>
    <w:p w:rsidR="00000000" w:rsidDel="00000000" w:rsidP="00000000" w:rsidRDefault="00000000" w:rsidRPr="00000000" w14:paraId="0000010A">
      <w:pPr>
        <w:numPr>
          <w:ilvl w:val="1"/>
          <w:numId w:val="1"/>
        </w:numPr>
        <w:ind w:right="435"/>
        <w:rPr/>
      </w:pPr>
      <w:r w:rsidDel="00000000" w:rsidR="00000000" w:rsidRPr="00000000">
        <w:rPr>
          <w:rtl w:val="0"/>
        </w:rPr>
        <w:t xml:space="preserve">A avaliação de execução do objeto utilizará o Instrumento de Medição de Resultado (IMR), conforme previsto no </w:t>
      </w:r>
      <w:r w:rsidDel="00000000" w:rsidR="00000000" w:rsidRPr="00000000">
        <w:rPr>
          <w:highlight w:val="yellow"/>
          <w:rtl w:val="0"/>
        </w:rPr>
        <w:t xml:space="preserve">ANEXO II, ou outro instrumento substituto</w:t>
      </w:r>
      <w:r w:rsidDel="00000000" w:rsidR="00000000" w:rsidRPr="00000000">
        <w:rPr>
          <w:rtl w:val="0"/>
        </w:rPr>
        <w:t xml:space="preserve"> para aferição da qualidade da prestação dos serviços;</w:t>
      </w:r>
    </w:p>
    <w:p w:rsidR="00000000" w:rsidDel="00000000" w:rsidP="00000000" w:rsidRDefault="00000000" w:rsidRPr="00000000" w14:paraId="0000010B">
      <w:pPr>
        <w:numPr>
          <w:ilvl w:val="1"/>
          <w:numId w:val="1"/>
        </w:numPr>
        <w:rPr/>
      </w:pPr>
      <w:r w:rsidDel="00000000" w:rsidR="00000000" w:rsidRPr="00000000">
        <w:rPr>
          <w:rtl w:val="0"/>
        </w:rPr>
        <w:t xml:space="preserve">Do Recebimento;</w:t>
      </w:r>
    </w:p>
    <w:p w:rsidR="00000000" w:rsidDel="00000000" w:rsidP="00000000" w:rsidRDefault="00000000" w:rsidRPr="00000000" w14:paraId="0000010C">
      <w:pPr>
        <w:numPr>
          <w:ilvl w:val="2"/>
          <w:numId w:val="1"/>
        </w:numPr>
        <w:ind w:left="1140" w:right="435" w:firstLine="0"/>
        <w:rPr/>
      </w:pPr>
      <w:r w:rsidDel="00000000" w:rsidR="00000000" w:rsidRPr="00000000">
        <w:rPr>
          <w:rtl w:val="0"/>
        </w:rPr>
        <w:t xml:space="preserve">Os serviços serão recebidos conforme fluxo abaixo:</w:t>
      </w:r>
    </w:p>
    <w:p w:rsidR="00000000" w:rsidDel="00000000" w:rsidP="00000000" w:rsidRDefault="00000000" w:rsidRPr="00000000" w14:paraId="0000010D">
      <w:pPr>
        <w:ind w:right="435"/>
        <w:rPr/>
      </w:pPr>
      <w:r w:rsidDel="00000000" w:rsidR="00000000" w:rsidRPr="00000000">
        <w:rPr>
          <w:rtl w:val="0"/>
        </w:rPr>
      </w:r>
    </w:p>
    <w:p w:rsidR="00000000" w:rsidDel="00000000" w:rsidP="00000000" w:rsidRDefault="00000000" w:rsidRPr="00000000" w14:paraId="0000010E">
      <w:pPr>
        <w:spacing w:line="240" w:lineRule="auto"/>
        <w:ind w:left="1140" w:right="435" w:firstLine="0"/>
        <w:jc w:val="center"/>
        <w:rPr>
          <w:sz w:val="18"/>
          <w:szCs w:val="18"/>
        </w:rPr>
      </w:pPr>
      <w:r w:rsidDel="00000000" w:rsidR="00000000" w:rsidRPr="00000000">
        <w:rPr>
          <w:sz w:val="18"/>
          <w:szCs w:val="18"/>
          <w:rtl w:val="0"/>
        </w:rPr>
        <w:t xml:space="preserve">Quadro 01 - Fluxo de processo para recebimento do Objeto.</w:t>
      </w:r>
      <w:r w:rsidDel="00000000" w:rsidR="00000000" w:rsidRPr="00000000">
        <w:rPr>
          <w:sz w:val="18"/>
          <w:szCs w:val="18"/>
        </w:rPr>
        <w:drawing>
          <wp:inline distB="0" distT="0" distL="0" distR="0">
            <wp:extent cx="5626793" cy="3065632"/>
            <wp:effectExtent b="12700" l="12700" r="12700" t="12700"/>
            <wp:docPr descr="https://lh7-rt.googleusercontent.com/docsz/AD_4nXc1NvEMbyMEY4Ig2g1OeWgWxjvERIjCDpxXpnSBxzfE4DrSg-dy4u0SVjKKg5-77CnaIo-2WGKCQUp-jwYjJtCbBvAY0ki1yygOpfYR1KsZCTxRg29EXIBXJWcvBSv7MVWu5Jz1RR7Uvlm74oMs94o?key=kIX3OYLTFavgXmaFS43luAeR" id="8" name="image4.png"/>
            <a:graphic>
              <a:graphicData uri="http://schemas.openxmlformats.org/drawingml/2006/picture">
                <pic:pic>
                  <pic:nvPicPr>
                    <pic:cNvPr descr="https://lh7-rt.googleusercontent.com/docsz/AD_4nXc1NvEMbyMEY4Ig2g1OeWgWxjvERIjCDpxXpnSBxzfE4DrSg-dy4u0SVjKKg5-77CnaIo-2WGKCQUp-jwYjJtCbBvAY0ki1yygOpfYR1KsZCTxRg29EXIBXJWcvBSv7MVWu5Jz1RR7Uvlm74oMs94o?key=kIX3OYLTFavgXmaFS43luAeR" id="0" name="image4.png"/>
                    <pic:cNvPicPr preferRelativeResize="0"/>
                  </pic:nvPicPr>
                  <pic:blipFill>
                    <a:blip r:embed="rId6"/>
                    <a:srcRect b="0" l="0" r="0" t="0"/>
                    <a:stretch>
                      <a:fillRect/>
                    </a:stretch>
                  </pic:blipFill>
                  <pic:spPr>
                    <a:xfrm>
                      <a:off x="0" y="0"/>
                      <a:ext cx="5626793" cy="306563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0F">
      <w:pPr>
        <w:spacing w:line="360" w:lineRule="auto"/>
        <w:ind w:left="1140" w:right="435" w:firstLine="0"/>
        <w:jc w:val="center"/>
        <w:rPr>
          <w:sz w:val="18"/>
          <w:szCs w:val="18"/>
        </w:rPr>
      </w:pPr>
      <w:r w:rsidDel="00000000" w:rsidR="00000000" w:rsidRPr="00000000">
        <w:rPr>
          <w:sz w:val="18"/>
          <w:szCs w:val="18"/>
          <w:rtl w:val="0"/>
        </w:rPr>
        <w:t xml:space="preserve">Fonte: (Secretaria Executiva Adjunta de Gestão Administrativa - SEAGA/SES-AM)</w:t>
      </w:r>
    </w:p>
    <w:p w:rsidR="00000000" w:rsidDel="00000000" w:rsidP="00000000" w:rsidRDefault="00000000" w:rsidRPr="00000000" w14:paraId="00000110">
      <w:pPr>
        <w:numPr>
          <w:ilvl w:val="2"/>
          <w:numId w:val="1"/>
        </w:numPr>
        <w:ind w:left="1140" w:right="435" w:firstLine="0"/>
        <w:rPr/>
      </w:pPr>
      <w:r w:rsidDel="00000000" w:rsidR="00000000" w:rsidRPr="00000000">
        <w:rPr>
          <w:rtl w:val="0"/>
        </w:rPr>
        <w:t xml:space="preserve">Os serviços serão recebidos provisoriamente, no prazo de </w:t>
      </w:r>
      <w:r w:rsidDel="00000000" w:rsidR="00000000" w:rsidRPr="00000000">
        <w:rPr>
          <w:highlight w:val="yellow"/>
          <w:rtl w:val="0"/>
        </w:rPr>
        <w:t xml:space="preserve">10 (dez) dias</w:t>
      </w:r>
      <w:r w:rsidDel="00000000" w:rsidR="00000000" w:rsidRPr="00000000">
        <w:rPr>
          <w:rtl w:val="0"/>
        </w:rPr>
        <w:t xml:space="preserve">, pelos fiscais técnico e administrativo, mediante Relatório de Fiscalização e emissão do Termo de Recebimento Provisório - TRP junto ao Sistema de Gestão de Contratos (SGC), quando verificado o cumprimento das exigências de caráter técnico e administrativo.</w:t>
      </w:r>
    </w:p>
    <w:p w:rsidR="00000000" w:rsidDel="00000000" w:rsidP="00000000" w:rsidRDefault="00000000" w:rsidRPr="00000000" w14:paraId="00000111">
      <w:pPr>
        <w:numPr>
          <w:ilvl w:val="2"/>
          <w:numId w:val="1"/>
        </w:numPr>
        <w:rPr/>
      </w:pPr>
      <w:r w:rsidDel="00000000" w:rsidR="00000000" w:rsidRPr="00000000">
        <w:rPr>
          <w:rtl w:val="0"/>
        </w:rPr>
        <w:t xml:space="preserve">Após a emissão do Termo de Recebimento Provisório no SGC, o Gestor do Contrato ou, na sua ausência, o Fiscal, Comissão ou servidor designado o aprovará e encaminhará o documento à contratada para que seja emitida a Nota Fiscal.</w:t>
      </w:r>
    </w:p>
    <w:p w:rsidR="00000000" w:rsidDel="00000000" w:rsidP="00000000" w:rsidRDefault="00000000" w:rsidRPr="00000000" w14:paraId="00000112">
      <w:pPr>
        <w:numPr>
          <w:ilvl w:val="2"/>
          <w:numId w:val="1"/>
        </w:numPr>
        <w:rPr/>
      </w:pPr>
      <w:r w:rsidDel="00000000" w:rsidR="00000000" w:rsidRPr="00000000">
        <w:rPr>
          <w:rtl w:val="0"/>
        </w:rPr>
        <w:t xml:space="preserve">Após o recebimento da Nota Fiscal, o gestor do contrato deverá analisar se está em conformidade com o valor estipulado no recebimento provisório e enviar a Nota Fiscal ao fiscal do contrato para o preenchimento do atesto.</w:t>
      </w:r>
    </w:p>
    <w:p w:rsidR="00000000" w:rsidDel="00000000" w:rsidP="00000000" w:rsidRDefault="00000000" w:rsidRPr="00000000" w14:paraId="00000113">
      <w:pPr>
        <w:numPr>
          <w:ilvl w:val="2"/>
          <w:numId w:val="1"/>
        </w:numPr>
        <w:rPr/>
      </w:pPr>
      <w:r w:rsidDel="00000000" w:rsidR="00000000" w:rsidRPr="00000000">
        <w:rPr>
          <w:rtl w:val="0"/>
        </w:rPr>
        <w:t xml:space="preserve">Após esse preenchimento, o fiscal do contrato emitirá o Termo de Execução de Serviço - TES no módulo específico do SGC e o submeterá para a ratificação do gestor do contrato, representando a formalização do recebimento definitivo dos serviços prestados.</w:t>
      </w:r>
    </w:p>
    <w:p w:rsidR="00000000" w:rsidDel="00000000" w:rsidP="00000000" w:rsidRDefault="00000000" w:rsidRPr="00000000" w14:paraId="00000114">
      <w:pPr>
        <w:pStyle w:val="Heading2"/>
        <w:numPr>
          <w:ilvl w:val="1"/>
          <w:numId w:val="1"/>
        </w:numPr>
        <w:rPr/>
      </w:pPr>
      <w:bookmarkStart w:colFirst="0" w:colLast="0" w:name="_yk6gg19bmtrk" w:id="27"/>
      <w:bookmarkEnd w:id="27"/>
      <w:r w:rsidDel="00000000" w:rsidR="00000000" w:rsidRPr="00000000">
        <w:rPr>
          <w:rtl w:val="0"/>
        </w:rPr>
        <w:t xml:space="preserve">Da Liquidação</w:t>
      </w:r>
    </w:p>
    <w:p w:rsidR="00000000" w:rsidDel="00000000" w:rsidP="00000000" w:rsidRDefault="00000000" w:rsidRPr="00000000" w14:paraId="00000115">
      <w:pPr>
        <w:numPr>
          <w:ilvl w:val="2"/>
          <w:numId w:val="1"/>
        </w:numPr>
        <w:ind w:right="435"/>
        <w:rPr/>
      </w:pPr>
      <w:r w:rsidDel="00000000" w:rsidR="00000000" w:rsidRPr="00000000">
        <w:rPr>
          <w:rtl w:val="0"/>
        </w:rPr>
        <w:t xml:space="preserve">A Liquidação será efetuada no prazo de até </w:t>
      </w:r>
      <w:r w:rsidDel="00000000" w:rsidR="00000000" w:rsidRPr="00000000">
        <w:rPr>
          <w:highlight w:val="yellow"/>
          <w:rtl w:val="0"/>
        </w:rPr>
        <w:t xml:space="preserve">10 (dez) dias </w:t>
      </w:r>
      <w:r w:rsidDel="00000000" w:rsidR="00000000" w:rsidRPr="00000000">
        <w:rPr>
          <w:rtl w:val="0"/>
        </w:rPr>
        <w:t xml:space="preserve">corridos contados da data da entrega definitiva do objeto e respectivo aceite do Contratante;</w:t>
      </w:r>
    </w:p>
    <w:p w:rsidR="00000000" w:rsidDel="00000000" w:rsidP="00000000" w:rsidRDefault="00000000" w:rsidRPr="00000000" w14:paraId="00000116">
      <w:pPr>
        <w:numPr>
          <w:ilvl w:val="2"/>
          <w:numId w:val="1"/>
        </w:numPr>
        <w:ind w:right="435"/>
        <w:rPr/>
      </w:pPr>
      <w:r w:rsidDel="00000000" w:rsidR="00000000" w:rsidRPr="00000000">
        <w:rPr>
          <w:rtl w:val="0"/>
        </w:rPr>
        <w:t xml:space="preserve">Para fins de liquidação, o setor competente deverá verificar se a nota fiscal ou instrumento de cobrança equivalente apresentado expressa os elementos necessários e essenciais do documento, tais como:</w:t>
      </w:r>
    </w:p>
    <w:p w:rsidR="00000000" w:rsidDel="00000000" w:rsidP="00000000" w:rsidRDefault="00000000" w:rsidRPr="00000000" w14:paraId="00000117">
      <w:pPr>
        <w:numPr>
          <w:ilvl w:val="3"/>
          <w:numId w:val="1"/>
        </w:numPr>
        <w:ind w:right="435"/>
        <w:rPr/>
      </w:pPr>
      <w:r w:rsidDel="00000000" w:rsidR="00000000" w:rsidRPr="00000000">
        <w:rPr>
          <w:rtl w:val="0"/>
        </w:rPr>
        <w:t xml:space="preserve">O vencimento;</w:t>
      </w:r>
    </w:p>
    <w:p w:rsidR="00000000" w:rsidDel="00000000" w:rsidP="00000000" w:rsidRDefault="00000000" w:rsidRPr="00000000" w14:paraId="00000118">
      <w:pPr>
        <w:numPr>
          <w:ilvl w:val="3"/>
          <w:numId w:val="1"/>
        </w:numPr>
        <w:ind w:right="435"/>
        <w:rPr/>
      </w:pPr>
      <w:r w:rsidDel="00000000" w:rsidR="00000000" w:rsidRPr="00000000">
        <w:rPr>
          <w:rtl w:val="0"/>
        </w:rPr>
        <w:t xml:space="preserve">A data da emissão;</w:t>
      </w:r>
    </w:p>
    <w:p w:rsidR="00000000" w:rsidDel="00000000" w:rsidP="00000000" w:rsidRDefault="00000000" w:rsidRPr="00000000" w14:paraId="00000119">
      <w:pPr>
        <w:numPr>
          <w:ilvl w:val="3"/>
          <w:numId w:val="1"/>
        </w:numPr>
        <w:ind w:right="435"/>
        <w:rPr/>
      </w:pPr>
      <w:r w:rsidDel="00000000" w:rsidR="00000000" w:rsidRPr="00000000">
        <w:rPr>
          <w:rtl w:val="0"/>
        </w:rPr>
        <w:t xml:space="preserve">Os dados do contrato e do órgão Contratante;</w:t>
      </w:r>
    </w:p>
    <w:p w:rsidR="00000000" w:rsidDel="00000000" w:rsidP="00000000" w:rsidRDefault="00000000" w:rsidRPr="00000000" w14:paraId="0000011A">
      <w:pPr>
        <w:numPr>
          <w:ilvl w:val="3"/>
          <w:numId w:val="1"/>
        </w:numPr>
        <w:ind w:right="435"/>
        <w:rPr/>
      </w:pPr>
      <w:r w:rsidDel="00000000" w:rsidR="00000000" w:rsidRPr="00000000">
        <w:rPr>
          <w:rtl w:val="0"/>
        </w:rPr>
        <w:t xml:space="preserve">O período respectivo de execução do objeto;</w:t>
      </w:r>
    </w:p>
    <w:p w:rsidR="00000000" w:rsidDel="00000000" w:rsidP="00000000" w:rsidRDefault="00000000" w:rsidRPr="00000000" w14:paraId="0000011B">
      <w:pPr>
        <w:numPr>
          <w:ilvl w:val="3"/>
          <w:numId w:val="1"/>
        </w:numPr>
        <w:ind w:right="435"/>
        <w:rPr/>
      </w:pPr>
      <w:r w:rsidDel="00000000" w:rsidR="00000000" w:rsidRPr="00000000">
        <w:rPr>
          <w:rtl w:val="0"/>
        </w:rPr>
        <w:t xml:space="preserve">O valor a pagar; e</w:t>
      </w:r>
    </w:p>
    <w:p w:rsidR="00000000" w:rsidDel="00000000" w:rsidP="00000000" w:rsidRDefault="00000000" w:rsidRPr="00000000" w14:paraId="0000011C">
      <w:pPr>
        <w:numPr>
          <w:ilvl w:val="3"/>
          <w:numId w:val="1"/>
        </w:numPr>
        <w:ind w:right="285"/>
        <w:rPr/>
      </w:pPr>
      <w:r w:rsidDel="00000000" w:rsidR="00000000" w:rsidRPr="00000000">
        <w:rPr>
          <w:rtl w:val="0"/>
        </w:rPr>
        <w:t xml:space="preserve">Eventual destaque do valor de retenções tributárias cabíveis.</w:t>
      </w:r>
    </w:p>
    <w:p w:rsidR="00000000" w:rsidDel="00000000" w:rsidP="00000000" w:rsidRDefault="00000000" w:rsidRPr="00000000" w14:paraId="0000011D">
      <w:pPr>
        <w:numPr>
          <w:ilvl w:val="2"/>
          <w:numId w:val="1"/>
        </w:numPr>
        <w:ind w:right="435"/>
        <w:rPr/>
      </w:pPr>
      <w:r w:rsidDel="00000000" w:rsidR="00000000" w:rsidRPr="00000000">
        <w:rPr>
          <w:rtl w:val="0"/>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00000" w:rsidDel="00000000" w:rsidP="00000000" w:rsidRDefault="00000000" w:rsidRPr="00000000" w14:paraId="0000011E">
      <w:pPr>
        <w:numPr>
          <w:ilvl w:val="2"/>
          <w:numId w:val="1"/>
        </w:numPr>
        <w:ind w:right="435"/>
        <w:rPr/>
      </w:pPr>
      <w:r w:rsidDel="00000000" w:rsidR="00000000" w:rsidRPr="00000000">
        <w:rPr>
          <w:rtl w:val="0"/>
        </w:rPr>
        <w:t xml:space="preserve">A nota fiscal ou o instrumento de cobrança equivalente deverá ser acompanhado da comprovação da regularidade fiscal disposta no art. 68 da Lei Federal nº 14.133, de 2021.</w:t>
      </w:r>
    </w:p>
    <w:p w:rsidR="00000000" w:rsidDel="00000000" w:rsidP="00000000" w:rsidRDefault="00000000" w:rsidRPr="00000000" w14:paraId="0000011F">
      <w:pPr>
        <w:pStyle w:val="Heading1"/>
        <w:numPr>
          <w:ilvl w:val="0"/>
          <w:numId w:val="1"/>
        </w:numPr>
        <w:rPr/>
      </w:pPr>
      <w:bookmarkStart w:colFirst="0" w:colLast="0" w:name="_3bpnkaftty0n" w:id="28"/>
      <w:bookmarkEnd w:id="28"/>
      <w:r w:rsidDel="00000000" w:rsidR="00000000" w:rsidRPr="00000000">
        <w:rPr>
          <w:rtl w:val="0"/>
        </w:rPr>
        <w:t xml:space="preserve">DO PAGAMENTO:</w:t>
      </w:r>
    </w:p>
    <w:p w:rsidR="00000000" w:rsidDel="00000000" w:rsidP="00000000" w:rsidRDefault="00000000" w:rsidRPr="00000000" w14:paraId="00000120">
      <w:pPr>
        <w:numPr>
          <w:ilvl w:val="1"/>
          <w:numId w:val="1"/>
        </w:numPr>
        <w:rPr/>
      </w:pPr>
      <w:r w:rsidDel="00000000" w:rsidR="00000000" w:rsidRPr="00000000">
        <w:rPr>
          <w:rtl w:val="0"/>
        </w:rPr>
        <w:t xml:space="preserve">O pagamento será efetuado na forma da Lei Federal nº. 14.133, de 1º de abril de 2021, Decreto Estadual nº 45.097, de 04 de janeiro de 2022 e suas alterações e Decreto Estadual n.º 47.133, de 10 de março de 2023 e conforme regras estabelecidas no Termo de Contrato.</w:t>
      </w:r>
    </w:p>
    <w:p w:rsidR="00000000" w:rsidDel="00000000" w:rsidP="00000000" w:rsidRDefault="00000000" w:rsidRPr="00000000" w14:paraId="00000121">
      <w:pPr>
        <w:pStyle w:val="Heading2"/>
        <w:numPr>
          <w:ilvl w:val="1"/>
          <w:numId w:val="1"/>
        </w:numPr>
        <w:rPr/>
      </w:pPr>
      <w:bookmarkStart w:colFirst="0" w:colLast="0" w:name="_s54binrrmr4j" w:id="29"/>
      <w:bookmarkEnd w:id="29"/>
      <w:r w:rsidDel="00000000" w:rsidR="00000000" w:rsidRPr="00000000">
        <w:rPr>
          <w:rtl w:val="0"/>
        </w:rPr>
        <w:t xml:space="preserve">Plano de Aplicação</w:t>
      </w:r>
    </w:p>
    <w:p w:rsidR="00000000" w:rsidDel="00000000" w:rsidP="00000000" w:rsidRDefault="00000000" w:rsidRPr="00000000" w14:paraId="00000122">
      <w:pPr>
        <w:numPr>
          <w:ilvl w:val="2"/>
          <w:numId w:val="1"/>
        </w:numPr>
        <w:rPr/>
      </w:pPr>
      <w:r w:rsidDel="00000000" w:rsidR="00000000" w:rsidRPr="00000000">
        <w:rPr>
          <w:rtl w:val="0"/>
        </w:rPr>
        <w:t xml:space="preserve">Quando se verificar frustração de receita, insuficiência de recurso ou outro(s) fato(s) superveniente(s) que implique(m) a necessidade de efetuar ajuste orçamentário no curso da execução contratual, a CONTRATANTE poderá alterar a fonte de recursos originalmente eleita para fazer frente à avença ora projetada, de forma integral ou subsidiária, desde que restem devidamente demonstradas e fundamentadas a necessidade da referida alteração, a correspondência entre os fins da mesma a o atendimento ao interesse público e ao equilíbrio econômico e financeiro, bem como, por fim, a ausência de prejuízo injustificável ou injustificado a outro(s) compromisso(s) assumido(s) pela Administração Pública do Estado do Amazonas.</w:t>
      </w:r>
    </w:p>
    <w:p w:rsidR="00000000" w:rsidDel="00000000" w:rsidP="00000000" w:rsidRDefault="00000000" w:rsidRPr="00000000" w14:paraId="00000123">
      <w:pPr>
        <w:numPr>
          <w:ilvl w:val="2"/>
          <w:numId w:val="1"/>
        </w:numPr>
        <w:rPr>
          <w:u w:val="none"/>
        </w:rPr>
      </w:pPr>
      <w:r w:rsidDel="00000000" w:rsidR="00000000" w:rsidRPr="00000000">
        <w:rPr>
          <w:rtl w:val="0"/>
        </w:rPr>
        <w:t xml:space="preserve">Adequação orçamentária:</w:t>
      </w:r>
    </w:p>
    <w:tbl>
      <w:tblPr>
        <w:tblStyle w:val="Table3"/>
        <w:tblW w:w="907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665"/>
        <w:gridCol w:w="1950"/>
        <w:gridCol w:w="3045"/>
        <w:tblGridChange w:id="0">
          <w:tblGrid>
            <w:gridCol w:w="2415"/>
            <w:gridCol w:w="1665"/>
            <w:gridCol w:w="1950"/>
            <w:gridCol w:w="3045"/>
          </w:tblGrid>
        </w:tblGridChange>
      </w:tblGrid>
      <w:tr>
        <w:trPr>
          <w:cantSplit w:val="0"/>
          <w:trHeight w:val="395.9765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24">
            <w:pPr>
              <w:widowControl w:val="0"/>
              <w:spacing w:line="240" w:lineRule="auto"/>
              <w:ind w:left="0" w:right="0" w:firstLine="0"/>
              <w:jc w:val="center"/>
              <w:rPr>
                <w:b w:val="1"/>
                <w:sz w:val="16"/>
                <w:szCs w:val="16"/>
              </w:rPr>
            </w:pPr>
            <w:r w:rsidDel="00000000" w:rsidR="00000000" w:rsidRPr="00000000">
              <w:rPr>
                <w:b w:val="1"/>
                <w:sz w:val="16"/>
                <w:szCs w:val="16"/>
                <w:rtl w:val="0"/>
              </w:rPr>
              <w:t xml:space="preserve">Programa/Projeto/ Atividade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25">
            <w:pPr>
              <w:widowControl w:val="0"/>
              <w:spacing w:line="240" w:lineRule="auto"/>
              <w:ind w:left="0" w:right="0" w:firstLine="0"/>
              <w:jc w:val="center"/>
              <w:rPr>
                <w:b w:val="1"/>
                <w:sz w:val="16"/>
                <w:szCs w:val="16"/>
              </w:rPr>
            </w:pPr>
            <w:r w:rsidDel="00000000" w:rsidR="00000000" w:rsidRPr="00000000">
              <w:rPr>
                <w:b w:val="1"/>
                <w:sz w:val="16"/>
                <w:szCs w:val="16"/>
                <w:rtl w:val="0"/>
              </w:rPr>
              <w:t xml:space="preserve">Fonte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26">
            <w:pPr>
              <w:widowControl w:val="0"/>
              <w:spacing w:line="240" w:lineRule="auto"/>
              <w:ind w:left="0" w:right="0" w:firstLine="0"/>
              <w:jc w:val="center"/>
              <w:rPr>
                <w:b w:val="1"/>
                <w:sz w:val="16"/>
                <w:szCs w:val="16"/>
              </w:rPr>
            </w:pPr>
            <w:r w:rsidDel="00000000" w:rsidR="00000000" w:rsidRPr="00000000">
              <w:rPr>
                <w:b w:val="1"/>
                <w:sz w:val="16"/>
                <w:szCs w:val="16"/>
                <w:rtl w:val="0"/>
              </w:rPr>
              <w:t xml:space="preserve">Elemento de despesa</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27">
            <w:pPr>
              <w:widowControl w:val="0"/>
              <w:spacing w:line="240" w:lineRule="auto"/>
              <w:ind w:left="0" w:right="0" w:firstLine="0"/>
              <w:jc w:val="center"/>
              <w:rPr>
                <w:b w:val="1"/>
                <w:sz w:val="16"/>
                <w:szCs w:val="16"/>
              </w:rPr>
            </w:pPr>
            <w:r w:rsidDel="00000000" w:rsidR="00000000" w:rsidRPr="00000000">
              <w:rPr>
                <w:b w:val="1"/>
                <w:sz w:val="16"/>
                <w:szCs w:val="16"/>
                <w:rtl w:val="0"/>
              </w:rPr>
              <w:t xml:space="preserve">Especificação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ind w:left="0" w:right="0" w:firstLine="0"/>
              <w:jc w:val="center"/>
              <w:rPr>
                <w:sz w:val="16"/>
                <w:szCs w:val="16"/>
                <w:highlight w:val="yellow"/>
              </w:rPr>
            </w:pPr>
            <w:r w:rsidDel="00000000" w:rsidR="00000000" w:rsidRPr="00000000">
              <w:rPr>
                <w:sz w:val="16"/>
                <w:szCs w:val="16"/>
                <w:highlight w:val="yellow"/>
                <w:rtl w:val="0"/>
              </w:rPr>
              <w:t xml:space="preserve">3.3.90.34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ind w:left="0" w:right="0" w:firstLine="0"/>
              <w:rPr>
                <w:sz w:val="16"/>
                <w:szCs w:val="16"/>
                <w:highlight w:val="yellow"/>
              </w:rPr>
            </w:pPr>
            <w:r w:rsidDel="00000000" w:rsidR="00000000" w:rsidRPr="00000000">
              <w:rPr>
                <w:sz w:val="16"/>
                <w:szCs w:val="16"/>
                <w:highlight w:val="yellow"/>
                <w:rtl w:val="0"/>
              </w:rPr>
              <w:t xml:space="preserve">OUTRAS DESPESAS DE PESSOAL DECORRENTES DE CONTRATOS DE TERCEIRIZAÇÃO.</w:t>
            </w:r>
          </w:p>
        </w:tc>
      </w:tr>
    </w:tbl>
    <w:p w:rsidR="00000000" w:rsidDel="00000000" w:rsidP="00000000" w:rsidRDefault="00000000" w:rsidRPr="00000000" w14:paraId="0000012C">
      <w:pPr>
        <w:pStyle w:val="Heading2"/>
        <w:numPr>
          <w:ilvl w:val="1"/>
          <w:numId w:val="1"/>
        </w:numPr>
        <w:ind w:right="430.2755905511822"/>
      </w:pPr>
      <w:bookmarkStart w:colFirst="0" w:colLast="0" w:name="_wve5amqnnre1" w:id="30"/>
      <w:bookmarkEnd w:id="30"/>
      <w:r w:rsidDel="00000000" w:rsidR="00000000" w:rsidRPr="00000000">
        <w:rPr>
          <w:rtl w:val="0"/>
        </w:rPr>
        <w:t xml:space="preserve">Cronograma de Desembolso</w:t>
      </w:r>
    </w:p>
    <w:p w:rsidR="00000000" w:rsidDel="00000000" w:rsidP="00000000" w:rsidRDefault="00000000" w:rsidRPr="00000000" w14:paraId="0000012D">
      <w:pPr>
        <w:numPr>
          <w:ilvl w:val="2"/>
          <w:numId w:val="1"/>
        </w:numPr>
        <w:ind w:right="430.2755905511822"/>
        <w:rPr/>
      </w:pPr>
      <w:r w:rsidDel="00000000" w:rsidR="00000000" w:rsidRPr="00000000">
        <w:rPr>
          <w:rtl w:val="0"/>
        </w:rPr>
        <w:t xml:space="preserve">O pagamento das parcelas será realizado de </w:t>
      </w:r>
      <w:r w:rsidDel="00000000" w:rsidR="00000000" w:rsidRPr="00000000">
        <w:rPr>
          <w:highlight w:val="yellow"/>
          <w:rtl w:val="0"/>
        </w:rPr>
        <w:t xml:space="preserve">forma mensal</w:t>
      </w:r>
      <w:r w:rsidDel="00000000" w:rsidR="00000000" w:rsidRPr="00000000">
        <w:rPr>
          <w:rtl w:val="0"/>
        </w:rPr>
        <w:t xml:space="preserve">, correspondente ao valor total das parcelas originalmente pactuadas.</w:t>
      </w:r>
      <w:r w:rsidDel="00000000" w:rsidR="00000000" w:rsidRPr="00000000">
        <w:rPr>
          <w:rtl w:val="0"/>
        </w:rPr>
      </w:r>
    </w:p>
    <w:tbl>
      <w:tblPr>
        <w:tblStyle w:val="Table4"/>
        <w:tblW w:w="9060.0" w:type="dxa"/>
        <w:jc w:val="left"/>
        <w:tblInd w:w="11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575"/>
        <w:gridCol w:w="1590"/>
        <w:gridCol w:w="1395"/>
        <w:gridCol w:w="1410"/>
        <w:gridCol w:w="1440"/>
        <w:tblGridChange w:id="0">
          <w:tblGrid>
            <w:gridCol w:w="1650"/>
            <w:gridCol w:w="1575"/>
            <w:gridCol w:w="1590"/>
            <w:gridCol w:w="1395"/>
            <w:gridCol w:w="1410"/>
            <w:gridCol w:w="1440"/>
          </w:tblGrid>
        </w:tblGridChange>
      </w:tblGrid>
      <w:tr>
        <w:trPr>
          <w:cantSplit w:val="0"/>
          <w:trHeight w:val="495" w:hRule="atLeast"/>
          <w:tblHeader w:val="0"/>
        </w:trPr>
        <w:tc>
          <w:tcPr>
            <w:gridSpan w:val="6"/>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Cronograma de Desembolso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Janeiro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Fevereiro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Março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Abril</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Maio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Junho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Julho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Agosto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Setembro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Outubro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Novembro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Dezembro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bl>
    <w:p w:rsidR="00000000" w:rsidDel="00000000" w:rsidP="00000000" w:rsidRDefault="00000000" w:rsidRPr="00000000" w14:paraId="0000014C">
      <w:pPr>
        <w:pStyle w:val="Heading1"/>
        <w:numPr>
          <w:ilvl w:val="0"/>
          <w:numId w:val="1"/>
        </w:numPr>
        <w:ind w:right="430.2755905511822"/>
        <w:rPr/>
      </w:pPr>
      <w:bookmarkStart w:colFirst="0" w:colLast="0" w:name="_d9ygtvy3ysed" w:id="31"/>
      <w:bookmarkEnd w:id="31"/>
      <w:r w:rsidDel="00000000" w:rsidR="00000000" w:rsidRPr="00000000">
        <w:rPr>
          <w:rtl w:val="0"/>
        </w:rPr>
        <w:t xml:space="preserve">REAJUSTE DE PREÇOS:</w:t>
      </w:r>
    </w:p>
    <w:p w:rsidR="00000000" w:rsidDel="00000000" w:rsidP="00000000" w:rsidRDefault="00000000" w:rsidRPr="00000000" w14:paraId="0000014D">
      <w:pPr>
        <w:numPr>
          <w:ilvl w:val="1"/>
          <w:numId w:val="1"/>
        </w:numPr>
        <w:ind w:right="430.2755905511822"/>
        <w:rPr/>
      </w:pPr>
      <w:r w:rsidDel="00000000" w:rsidR="00000000" w:rsidRPr="00000000">
        <w:rPr>
          <w:rtl w:val="0"/>
        </w:rPr>
        <w:t xml:space="preserve">Os preços inicialmente contratados são fixos e irreajustáveis no prazo de um ano contado da data do orçamento estimado, em XX/XX/2025.</w:t>
      </w:r>
    </w:p>
    <w:p w:rsidR="00000000" w:rsidDel="00000000" w:rsidP="00000000" w:rsidRDefault="00000000" w:rsidRPr="00000000" w14:paraId="0000014E">
      <w:pPr>
        <w:numPr>
          <w:ilvl w:val="1"/>
          <w:numId w:val="1"/>
        </w:numPr>
        <w:ind w:right="430.2755905511822"/>
        <w:rPr>
          <w:u w:val="none"/>
        </w:rPr>
      </w:pPr>
      <w:r w:rsidDel="00000000" w:rsidR="00000000" w:rsidRPr="00000000">
        <w:rPr>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14F">
      <w:pPr>
        <w:numPr>
          <w:ilvl w:val="1"/>
          <w:numId w:val="1"/>
        </w:numPr>
        <w:ind w:right="430.2755905511822"/>
        <w:rPr/>
      </w:pPr>
      <w:r w:rsidDel="00000000" w:rsidR="00000000" w:rsidRPr="00000000">
        <w:rPr>
          <w:rtl w:val="0"/>
        </w:rPr>
        <w:t xml:space="preserve">Para fins de cumprimento do disposto no artigo 92, § 3.º, da Lei Federal n.º 14.133, de 1.º de abril de 2021, os editais e contratos definirão a regra de reajuste paramétrica, com base na variação dos custos, a ser adotada quando da contratação.</w:t>
      </w:r>
    </w:p>
    <w:p w:rsidR="00000000" w:rsidDel="00000000" w:rsidP="00000000" w:rsidRDefault="00000000" w:rsidRPr="00000000" w14:paraId="00000150">
      <w:pPr>
        <w:numPr>
          <w:ilvl w:val="1"/>
          <w:numId w:val="1"/>
        </w:numPr>
        <w:ind w:right="430.2755905511822"/>
        <w:rPr/>
      </w:pPr>
      <w:r w:rsidDel="00000000" w:rsidR="00000000" w:rsidRPr="00000000">
        <w:rPr>
          <w:rtl w:val="0"/>
        </w:rPr>
        <w:t xml:space="preserve">O índice padrão, de que trata o caput deste artigo, utilizado para reposição das perdas inflacionárias, será o índice de Preços ao Consumidor Amplo (IPCA), calculado pelo Instituto Brasileiro de Geografia e Estatística - IBGE, ou outro índice oficial que venha a substituí-lo.</w:t>
      </w:r>
    </w:p>
    <w:p w:rsidR="00000000" w:rsidDel="00000000" w:rsidP="00000000" w:rsidRDefault="00000000" w:rsidRPr="00000000" w14:paraId="00000151">
      <w:pPr>
        <w:numPr>
          <w:ilvl w:val="1"/>
          <w:numId w:val="1"/>
        </w:numPr>
        <w:ind w:right="430.2755905511822"/>
        <w:rPr/>
      </w:pPr>
      <w:r w:rsidDel="00000000" w:rsidR="00000000" w:rsidRPr="00000000">
        <w:rPr>
          <w:rtl w:val="0"/>
        </w:rPr>
        <w:t xml:space="preserve">Enquanto não divulgados os índices correspondentes ao mês do adimplemento de cada etapa, o reajuste será calculado de acordo com o último índice conhecido, cabendo, quando publicados os índices definitivos, a correção dos cálculos.</w:t>
      </w:r>
    </w:p>
    <w:p w:rsidR="00000000" w:rsidDel="00000000" w:rsidP="00000000" w:rsidRDefault="00000000" w:rsidRPr="00000000" w14:paraId="00000152">
      <w:pPr>
        <w:numPr>
          <w:ilvl w:val="1"/>
          <w:numId w:val="1"/>
        </w:numPr>
        <w:ind w:right="430.2755905511822"/>
        <w:rPr/>
      </w:pPr>
      <w:r w:rsidDel="00000000" w:rsidR="00000000" w:rsidRPr="00000000">
        <w:rPr>
          <w:rtl w:val="0"/>
        </w:rPr>
        <w:t xml:space="preserve">Demonstrada a vantagem econômica, nos contratos em execução, outro índice poderá ser utilizado em substituição ao Índice de Preços ao Consumidor Amplo (IPCA), desde que haja a concordância do contratado.</w:t>
      </w:r>
    </w:p>
    <w:p w:rsidR="00000000" w:rsidDel="00000000" w:rsidP="00000000" w:rsidRDefault="00000000" w:rsidRPr="00000000" w14:paraId="00000153">
      <w:pPr>
        <w:numPr>
          <w:ilvl w:val="1"/>
          <w:numId w:val="1"/>
        </w:numPr>
        <w:ind w:right="430.2755905511822"/>
        <w:rPr/>
      </w:pPr>
      <w:r w:rsidDel="00000000" w:rsidR="00000000" w:rsidRPr="00000000">
        <w:rPr>
          <w:rtl w:val="0"/>
        </w:rPr>
        <w:t xml:space="preserve">Se a natureza do objeto a ser contratado se mostrar incompatível com o Índice de Preços ao Consumidor Amplo (IPCA), deve ser feita a substituição por outro índice econômico setorial no edital e no contrato.</w:t>
      </w:r>
    </w:p>
    <w:p w:rsidR="00000000" w:rsidDel="00000000" w:rsidP="00000000" w:rsidRDefault="00000000" w:rsidRPr="00000000" w14:paraId="00000154">
      <w:pPr>
        <w:pStyle w:val="Heading1"/>
        <w:numPr>
          <w:ilvl w:val="0"/>
          <w:numId w:val="1"/>
        </w:numPr>
        <w:ind w:right="430.2755905511822"/>
        <w:rPr/>
      </w:pPr>
      <w:bookmarkStart w:colFirst="0" w:colLast="0" w:name="_6f90a5tefcgj" w:id="32"/>
      <w:bookmarkEnd w:id="32"/>
      <w:r w:rsidDel="00000000" w:rsidR="00000000" w:rsidRPr="00000000">
        <w:rPr>
          <w:rtl w:val="0"/>
        </w:rPr>
        <w:t xml:space="preserve">DA VIGÊNCIA E PRORROGAÇÃO CONTRATUAL:</w:t>
      </w:r>
    </w:p>
    <w:p w:rsidR="00000000" w:rsidDel="00000000" w:rsidP="00000000" w:rsidRDefault="00000000" w:rsidRPr="00000000" w14:paraId="00000155">
      <w:pPr>
        <w:numPr>
          <w:ilvl w:val="1"/>
          <w:numId w:val="1"/>
        </w:numPr>
        <w:ind w:right="430.2755905511822"/>
        <w:rPr/>
      </w:pPr>
      <w:r w:rsidDel="00000000" w:rsidR="00000000" w:rsidRPr="00000000">
        <w:rPr>
          <w:rtl w:val="0"/>
        </w:rPr>
        <w:t xml:space="preserve">O presente contrato terá vigência de </w:t>
      </w:r>
      <w:r w:rsidDel="00000000" w:rsidR="00000000" w:rsidRPr="00000000">
        <w:rPr>
          <w:highlight w:val="yellow"/>
          <w:rtl w:val="0"/>
        </w:rPr>
        <w:t xml:space="preserve">12 (doze) meses</w:t>
      </w:r>
      <w:r w:rsidDel="00000000" w:rsidR="00000000" w:rsidRPr="00000000">
        <w:rPr>
          <w:rtl w:val="0"/>
        </w:rPr>
        <w:t xml:space="preserve">, contados a partir da data de sua assinatura, podendo ser prorrogado nos termos da Lei nº 14.133/2021, mediante justificativa formal e atendimento aos requisitos legais.</w:t>
      </w:r>
    </w:p>
    <w:p w:rsidR="00000000" w:rsidDel="00000000" w:rsidP="00000000" w:rsidRDefault="00000000" w:rsidRPr="00000000" w14:paraId="00000156">
      <w:pPr>
        <w:numPr>
          <w:ilvl w:val="1"/>
          <w:numId w:val="1"/>
        </w:numPr>
        <w:ind w:right="430.2755905511822"/>
        <w:rPr/>
      </w:pPr>
      <w:r w:rsidDel="00000000" w:rsidR="00000000" w:rsidRPr="00000000">
        <w:rPr>
          <w:rtl w:val="0"/>
        </w:rPr>
        <w:t xml:space="preserve">O prazo de vigência do contrato será inicialmente de 05 (cinco) anos, por se tratar de serviço contínuo, podendo ter prorrogações sucessivas de até 10 (dez) anos, nos termos do artigo 106, caput c/c art. 107, da Lei n.º 14.133/2021.</w:t>
      </w:r>
    </w:p>
    <w:p w:rsidR="00000000" w:rsidDel="00000000" w:rsidP="00000000" w:rsidRDefault="00000000" w:rsidRPr="00000000" w14:paraId="00000157">
      <w:pPr>
        <w:pStyle w:val="Heading1"/>
        <w:numPr>
          <w:ilvl w:val="0"/>
          <w:numId w:val="1"/>
        </w:numPr>
        <w:ind w:right="430.2755905511822"/>
        <w:rPr/>
      </w:pPr>
      <w:bookmarkStart w:colFirst="0" w:colLast="0" w:name="_tnm0eqxqnhr" w:id="33"/>
      <w:bookmarkEnd w:id="33"/>
      <w:r w:rsidDel="00000000" w:rsidR="00000000" w:rsidRPr="00000000">
        <w:rPr>
          <w:rtl w:val="0"/>
        </w:rPr>
        <w:t xml:space="preserve">DAS SANÇÕES ADMINISTRATIVAS:</w:t>
      </w:r>
    </w:p>
    <w:p w:rsidR="00000000" w:rsidDel="00000000" w:rsidP="00000000" w:rsidRDefault="00000000" w:rsidRPr="00000000" w14:paraId="00000158">
      <w:pPr>
        <w:numPr>
          <w:ilvl w:val="1"/>
          <w:numId w:val="1"/>
        </w:numPr>
        <w:ind w:right="430.2755905511822"/>
        <w:rPr/>
      </w:pPr>
      <w:r w:rsidDel="00000000" w:rsidR="00000000" w:rsidRPr="00000000">
        <w:rPr>
          <w:rtl w:val="0"/>
        </w:rPr>
        <w:t xml:space="preserve">O licitante e o contratado que incorram em infrações sujeitam-se às seguintes sanções administrativas:</w:t>
      </w:r>
    </w:p>
    <w:p w:rsidR="00000000" w:rsidDel="00000000" w:rsidP="00000000" w:rsidRDefault="00000000" w:rsidRPr="00000000" w14:paraId="00000159">
      <w:pPr>
        <w:numPr>
          <w:ilvl w:val="2"/>
          <w:numId w:val="1"/>
        </w:numPr>
        <w:ind w:right="430.2755905511822"/>
        <w:rPr/>
      </w:pPr>
      <w:r w:rsidDel="00000000" w:rsidR="00000000" w:rsidRPr="00000000">
        <w:rPr>
          <w:rtl w:val="0"/>
        </w:rPr>
        <w:t xml:space="preserve">Advertência, caso o contratado der causa à inexecução parcial do contrato, quando não se justificar a imposição de penalidade mais grave;</w:t>
      </w:r>
    </w:p>
    <w:p w:rsidR="00000000" w:rsidDel="00000000" w:rsidP="00000000" w:rsidRDefault="00000000" w:rsidRPr="00000000" w14:paraId="0000015A">
      <w:pPr>
        <w:numPr>
          <w:ilvl w:val="2"/>
          <w:numId w:val="1"/>
        </w:numPr>
        <w:ind w:right="430.2755905511822"/>
        <w:rPr/>
      </w:pPr>
      <w:r w:rsidDel="00000000" w:rsidR="00000000" w:rsidRPr="00000000">
        <w:rPr>
          <w:rtl w:val="0"/>
        </w:rPr>
        <w:t xml:space="preserve">multa, nas seguintes hipóteses:</w:t>
      </w:r>
    </w:p>
    <w:p w:rsidR="00000000" w:rsidDel="00000000" w:rsidP="00000000" w:rsidRDefault="00000000" w:rsidRPr="00000000" w14:paraId="0000015B">
      <w:pPr>
        <w:numPr>
          <w:ilvl w:val="3"/>
          <w:numId w:val="1"/>
        </w:numPr>
        <w:ind w:right="430.2755905511822"/>
        <w:rPr/>
      </w:pPr>
      <w:r w:rsidDel="00000000" w:rsidR="00000000" w:rsidRPr="00000000">
        <w:rPr>
          <w:rtl w:val="0"/>
        </w:rPr>
        <w:t xml:space="preserve">Multa de 10% (dez por cento) sobre o valor adjudicado, em caso de recusa do fornecedor em assinar o contrato;</w:t>
      </w:r>
    </w:p>
    <w:p w:rsidR="00000000" w:rsidDel="00000000" w:rsidP="00000000" w:rsidRDefault="00000000" w:rsidRPr="00000000" w14:paraId="0000015C">
      <w:pPr>
        <w:numPr>
          <w:ilvl w:val="3"/>
          <w:numId w:val="1"/>
        </w:numPr>
        <w:ind w:right="430.2755905511822"/>
        <w:rPr/>
      </w:pPr>
      <w:r w:rsidDel="00000000" w:rsidR="00000000" w:rsidRPr="00000000">
        <w:rPr>
          <w:rtl w:val="0"/>
        </w:rPr>
        <w:t xml:space="preserve">Multa de 10% (dez por cento) sobre o valor homologado não realizado, em caso de inexecução parcial da obrigação assumida;</w:t>
      </w:r>
    </w:p>
    <w:p w:rsidR="00000000" w:rsidDel="00000000" w:rsidP="00000000" w:rsidRDefault="00000000" w:rsidRPr="00000000" w14:paraId="0000015D">
      <w:pPr>
        <w:numPr>
          <w:ilvl w:val="3"/>
          <w:numId w:val="1"/>
        </w:numPr>
        <w:ind w:right="430.2755905511822"/>
        <w:rPr/>
      </w:pPr>
      <w:r w:rsidDel="00000000" w:rsidR="00000000" w:rsidRPr="00000000">
        <w:rPr>
          <w:rtl w:val="0"/>
        </w:rPr>
        <w:t xml:space="preserve">Multa de 30% (trinta por cento) sobre o valor homologado, em caso de inexecução total da obrigação assumida;</w:t>
      </w:r>
    </w:p>
    <w:p w:rsidR="00000000" w:rsidDel="00000000" w:rsidP="00000000" w:rsidRDefault="00000000" w:rsidRPr="00000000" w14:paraId="0000015E">
      <w:pPr>
        <w:numPr>
          <w:ilvl w:val="3"/>
          <w:numId w:val="1"/>
        </w:numPr>
        <w:ind w:right="430.2755905511822"/>
        <w:rPr/>
      </w:pPr>
      <w:r w:rsidDel="00000000" w:rsidR="00000000" w:rsidRPr="00000000">
        <w:rPr>
          <w:rtl w:val="0"/>
        </w:rPr>
        <w:t xml:space="preserve">Multas moratórias de 1% (um por cento) do valor homologado por dia, até o trigésimo dia de atraso, se o objeto não for entregue na data prevista, sem justificativas aceitas pelo Estado;</w:t>
      </w:r>
    </w:p>
    <w:p w:rsidR="00000000" w:rsidDel="00000000" w:rsidP="00000000" w:rsidRDefault="00000000" w:rsidRPr="00000000" w14:paraId="0000015F">
      <w:pPr>
        <w:numPr>
          <w:ilvl w:val="3"/>
          <w:numId w:val="1"/>
        </w:numPr>
        <w:ind w:right="430.2755905511822"/>
        <w:rPr/>
      </w:pPr>
      <w:r w:rsidDel="00000000" w:rsidR="00000000" w:rsidRPr="00000000">
        <w:rPr>
          <w:rtl w:val="0"/>
        </w:rPr>
        <w:t xml:space="preserve">Multa de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rsidR="00000000" w:rsidDel="00000000" w:rsidP="00000000" w:rsidRDefault="00000000" w:rsidRPr="00000000" w14:paraId="00000160">
      <w:pPr>
        <w:numPr>
          <w:ilvl w:val="3"/>
          <w:numId w:val="1"/>
        </w:numPr>
        <w:ind w:right="430.2755905511822"/>
        <w:rPr/>
      </w:pPr>
      <w:r w:rsidDel="00000000" w:rsidR="00000000" w:rsidRPr="00000000">
        <w:rPr>
          <w:rtl w:val="0"/>
        </w:rPr>
        <w:t xml:space="preserve">Multa de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rsidR="00000000" w:rsidDel="00000000" w:rsidP="00000000" w:rsidRDefault="00000000" w:rsidRPr="00000000" w14:paraId="00000161">
      <w:pPr>
        <w:numPr>
          <w:ilvl w:val="2"/>
          <w:numId w:val="1"/>
        </w:numPr>
        <w:ind w:right="430.2755905511822"/>
        <w:rPr/>
      </w:pPr>
      <w:r w:rsidDel="00000000" w:rsidR="00000000" w:rsidRPr="00000000">
        <w:rPr>
          <w:rtl w:val="0"/>
        </w:rPr>
        <w:t xml:space="preserve">Impedimento de licitar e contratar no âmbito da Administração Pública Estadual Direta e Indireta, pelo prazo máximo de 3 (três) anos, quando não se justificar a imposição de penalidade mais grave prevista no subitem </w:t>
      </w:r>
      <w:r w:rsidDel="00000000" w:rsidR="00000000" w:rsidRPr="00000000">
        <w:rPr>
          <w:highlight w:val="green"/>
          <w:rtl w:val="0"/>
        </w:rPr>
        <w:t xml:space="preserve">20.1.4</w:t>
      </w:r>
      <w:r w:rsidDel="00000000" w:rsidR="00000000" w:rsidRPr="00000000">
        <w:rPr>
          <w:rtl w:val="0"/>
        </w:rPr>
        <w:t xml:space="preserve">. deste Termo de Referência, observadas as seguintes situações:</w:t>
      </w:r>
    </w:p>
    <w:p w:rsidR="00000000" w:rsidDel="00000000" w:rsidP="00000000" w:rsidRDefault="00000000" w:rsidRPr="00000000" w14:paraId="00000162">
      <w:pPr>
        <w:numPr>
          <w:ilvl w:val="3"/>
          <w:numId w:val="1"/>
        </w:numPr>
        <w:ind w:right="430.2755905511822"/>
        <w:rPr/>
      </w:pPr>
      <w:r w:rsidDel="00000000" w:rsidR="00000000" w:rsidRPr="00000000">
        <w:rPr>
          <w:rtl w:val="0"/>
        </w:rPr>
        <w:t xml:space="preserve">Pelo prazo de até 6 (seis) meses quando o proponente/contratado deixar de entregar documentação/proposta ou amostra/ficha técnica ou deixar de realizar vistoria técnica para o certame; </w:t>
      </w:r>
    </w:p>
    <w:p w:rsidR="00000000" w:rsidDel="00000000" w:rsidP="00000000" w:rsidRDefault="00000000" w:rsidRPr="00000000" w14:paraId="00000163">
      <w:pPr>
        <w:numPr>
          <w:ilvl w:val="3"/>
          <w:numId w:val="1"/>
        </w:numPr>
        <w:ind w:right="430.2755905511822"/>
        <w:rPr/>
      </w:pPr>
      <w:r w:rsidDel="00000000" w:rsidR="00000000" w:rsidRPr="00000000">
        <w:rPr>
          <w:rtl w:val="0"/>
        </w:rPr>
        <w:t xml:space="preserve">Pelo prazo de até 12 (doze) meses quando:</w:t>
      </w:r>
    </w:p>
    <w:p w:rsidR="00000000" w:rsidDel="00000000" w:rsidP="00000000" w:rsidRDefault="00000000" w:rsidRPr="00000000" w14:paraId="00000164">
      <w:pPr>
        <w:numPr>
          <w:ilvl w:val="4"/>
          <w:numId w:val="1"/>
        </w:numPr>
        <w:ind w:left="1133.8582677165355" w:right="430.2755905511822" w:firstLine="0"/>
        <w:rPr/>
      </w:pPr>
      <w:r w:rsidDel="00000000" w:rsidR="00000000" w:rsidRPr="00000000">
        <w:rPr>
          <w:rtl w:val="0"/>
        </w:rPr>
        <w:t xml:space="preserve">Não mantiver a proposta para o certame, quando encerrada a etapa competitiva, salvo em decorrência de fato superveniente devidamente justificado;</w:t>
      </w:r>
    </w:p>
    <w:p w:rsidR="00000000" w:rsidDel="00000000" w:rsidP="00000000" w:rsidRDefault="00000000" w:rsidRPr="00000000" w14:paraId="00000165">
      <w:pPr>
        <w:numPr>
          <w:ilvl w:val="4"/>
          <w:numId w:val="1"/>
        </w:numPr>
        <w:ind w:left="1133.8582677165355" w:right="430.2755905511822" w:firstLine="0"/>
        <w:rPr/>
      </w:pPr>
      <w:r w:rsidDel="00000000" w:rsidR="00000000" w:rsidRPr="00000000">
        <w:rPr>
          <w:rtl w:val="0"/>
        </w:rPr>
        <w:t xml:space="preserve">Ensejar o retardamento da execução ou da entrega do objeto da licitação sem motivo justificado;</w:t>
      </w:r>
    </w:p>
    <w:p w:rsidR="00000000" w:rsidDel="00000000" w:rsidP="00000000" w:rsidRDefault="00000000" w:rsidRPr="00000000" w14:paraId="00000166">
      <w:pPr>
        <w:numPr>
          <w:ilvl w:val="4"/>
          <w:numId w:val="1"/>
        </w:numPr>
        <w:ind w:left="1133.8582677165355" w:right="430.2755905511822" w:firstLine="0"/>
        <w:rPr/>
      </w:pPr>
      <w:r w:rsidDel="00000000" w:rsidR="00000000" w:rsidRPr="00000000">
        <w:rPr>
          <w:rtl w:val="0"/>
        </w:rPr>
        <w:t xml:space="preserve">Pelo prazo de 12 (doze) a 36 (trinta e seis) meses quando:</w:t>
      </w:r>
    </w:p>
    <w:p w:rsidR="00000000" w:rsidDel="00000000" w:rsidP="00000000" w:rsidRDefault="00000000" w:rsidRPr="00000000" w14:paraId="00000167">
      <w:pPr>
        <w:numPr>
          <w:ilvl w:val="5"/>
          <w:numId w:val="1"/>
        </w:numPr>
        <w:ind w:left="1140" w:right="430.2755905511822" w:firstLine="0"/>
        <w:rPr/>
      </w:pPr>
      <w:r w:rsidDel="00000000" w:rsidR="00000000" w:rsidRPr="00000000">
        <w:rPr>
          <w:rtl w:val="0"/>
        </w:rPr>
        <w:t xml:space="preserve">Der causa à inexecução parcial do contrato que cause grave dano à Administração, ao funcionamento dos serviços públicos ou ao interesse coletivo;</w:t>
      </w:r>
    </w:p>
    <w:p w:rsidR="00000000" w:rsidDel="00000000" w:rsidP="00000000" w:rsidRDefault="00000000" w:rsidRPr="00000000" w14:paraId="00000168">
      <w:pPr>
        <w:numPr>
          <w:ilvl w:val="5"/>
          <w:numId w:val="1"/>
        </w:numPr>
        <w:ind w:left="1140" w:right="430.2755905511822" w:firstLine="0"/>
        <w:rPr/>
      </w:pPr>
      <w:r w:rsidDel="00000000" w:rsidR="00000000" w:rsidRPr="00000000">
        <w:rPr>
          <w:rtl w:val="0"/>
        </w:rPr>
        <w:t xml:space="preserve">Der causa à inexecução total do contrato;</w:t>
      </w:r>
    </w:p>
    <w:p w:rsidR="00000000" w:rsidDel="00000000" w:rsidP="00000000" w:rsidRDefault="00000000" w:rsidRPr="00000000" w14:paraId="00000169">
      <w:pPr>
        <w:numPr>
          <w:ilvl w:val="5"/>
          <w:numId w:val="1"/>
        </w:numPr>
        <w:ind w:left="1140" w:right="430.2755905511822" w:firstLine="0"/>
        <w:rPr/>
      </w:pPr>
      <w:r w:rsidDel="00000000" w:rsidR="00000000" w:rsidRPr="00000000">
        <w:rPr>
          <w:rtl w:val="0"/>
        </w:rPr>
        <w:t xml:space="preserve">Não celebrar o contrato ou não entregar a documentação exigida para a contratação, quando convocado dentro do prazo de validade de sua proposta;</w:t>
      </w:r>
    </w:p>
    <w:p w:rsidR="00000000" w:rsidDel="00000000" w:rsidP="00000000" w:rsidRDefault="00000000" w:rsidRPr="00000000" w14:paraId="0000016A">
      <w:pPr>
        <w:numPr>
          <w:ilvl w:val="2"/>
          <w:numId w:val="1"/>
        </w:numPr>
        <w:ind w:right="430.2755905511822"/>
        <w:rPr/>
      </w:pPr>
      <w:r w:rsidDel="00000000" w:rsidR="00000000" w:rsidRPr="00000000">
        <w:rPr>
          <w:rtl w:val="0"/>
        </w:rPr>
        <w:t xml:space="preserve">declaração de inidoneidade para licitar e contratar no âmbito da Administração Pública Direta e Indireta, pelo prazo mínimo de 3 (três) anos e máximo de 6 (seis) anos, ao licitante ou contratado que:</w:t>
      </w:r>
    </w:p>
    <w:p w:rsidR="00000000" w:rsidDel="00000000" w:rsidP="00000000" w:rsidRDefault="00000000" w:rsidRPr="00000000" w14:paraId="0000016B">
      <w:pPr>
        <w:numPr>
          <w:ilvl w:val="3"/>
          <w:numId w:val="1"/>
        </w:numPr>
        <w:ind w:right="430.2755905511822"/>
        <w:rPr/>
      </w:pPr>
      <w:r w:rsidDel="00000000" w:rsidR="00000000" w:rsidRPr="00000000">
        <w:rPr>
          <w:rtl w:val="0"/>
        </w:rPr>
        <w:t xml:space="preserve">Apresentar declaração ou documentação falsa ou com informações inverídicas destinada a prejudicar a veracidade de seu teor original exigida para o certame ou a execução do contrato;</w:t>
      </w:r>
    </w:p>
    <w:p w:rsidR="00000000" w:rsidDel="00000000" w:rsidP="00000000" w:rsidRDefault="00000000" w:rsidRPr="00000000" w14:paraId="0000016C">
      <w:pPr>
        <w:numPr>
          <w:ilvl w:val="3"/>
          <w:numId w:val="1"/>
        </w:numPr>
        <w:ind w:right="430.2755905511822"/>
        <w:rPr/>
      </w:pPr>
      <w:r w:rsidDel="00000000" w:rsidR="00000000" w:rsidRPr="00000000">
        <w:rPr>
          <w:rtl w:val="0"/>
        </w:rPr>
        <w:t xml:space="preserve">Fraudar a licitação ou praticar ato fraudulento na execução do contrato;</w:t>
      </w:r>
    </w:p>
    <w:p w:rsidR="00000000" w:rsidDel="00000000" w:rsidP="00000000" w:rsidRDefault="00000000" w:rsidRPr="00000000" w14:paraId="0000016D">
      <w:pPr>
        <w:numPr>
          <w:ilvl w:val="3"/>
          <w:numId w:val="1"/>
        </w:numPr>
        <w:ind w:right="430.2755905511822"/>
        <w:rPr/>
      </w:pPr>
      <w:r w:rsidDel="00000000" w:rsidR="00000000" w:rsidRPr="00000000">
        <w:rPr>
          <w:rtl w:val="0"/>
        </w:rPr>
        <w:t xml:space="preserve">Comportar-se de modo inidôneo ou cometer fraude de qualquer natureza;</w:t>
      </w:r>
    </w:p>
    <w:p w:rsidR="00000000" w:rsidDel="00000000" w:rsidP="00000000" w:rsidRDefault="00000000" w:rsidRPr="00000000" w14:paraId="0000016E">
      <w:pPr>
        <w:numPr>
          <w:ilvl w:val="4"/>
          <w:numId w:val="1"/>
        </w:numPr>
        <w:ind w:left="1133.8582677165355" w:right="430.2755905511822" w:firstLine="0"/>
        <w:rPr/>
      </w:pPr>
      <w:r w:rsidDel="00000000" w:rsidR="00000000" w:rsidRPr="00000000">
        <w:rPr>
          <w:rtl w:val="0"/>
        </w:rPr>
        <w:t xml:space="preserve">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rsidR="00000000" w:rsidDel="00000000" w:rsidP="00000000" w:rsidRDefault="00000000" w:rsidRPr="00000000" w14:paraId="0000016F">
      <w:pPr>
        <w:numPr>
          <w:ilvl w:val="3"/>
          <w:numId w:val="1"/>
        </w:numPr>
        <w:ind w:right="430.2755905511822"/>
        <w:rPr/>
      </w:pPr>
      <w:r w:rsidDel="00000000" w:rsidR="00000000" w:rsidRPr="00000000">
        <w:rPr>
          <w:rtl w:val="0"/>
        </w:rPr>
        <w:t xml:space="preserve">Praticar atos ilícitos com vistas a frustrar os objetivos da licitação;</w:t>
      </w:r>
    </w:p>
    <w:p w:rsidR="00000000" w:rsidDel="00000000" w:rsidP="00000000" w:rsidRDefault="00000000" w:rsidRPr="00000000" w14:paraId="00000170">
      <w:pPr>
        <w:numPr>
          <w:ilvl w:val="3"/>
          <w:numId w:val="1"/>
        </w:numPr>
        <w:ind w:right="430.2755905511822"/>
        <w:rPr/>
      </w:pPr>
      <w:r w:rsidDel="00000000" w:rsidR="00000000" w:rsidRPr="00000000">
        <w:rPr>
          <w:rtl w:val="0"/>
        </w:rPr>
        <w:t xml:space="preserve">Praticar ato lesivo previsto no art. 5º da Lei nº 12.846, de 1º de agosto de 2013.</w:t>
      </w:r>
    </w:p>
    <w:p w:rsidR="00000000" w:rsidDel="00000000" w:rsidP="00000000" w:rsidRDefault="00000000" w:rsidRPr="00000000" w14:paraId="00000171">
      <w:pPr>
        <w:numPr>
          <w:ilvl w:val="2"/>
          <w:numId w:val="1"/>
        </w:numPr>
        <w:ind w:right="430.2755905511822"/>
        <w:rPr/>
      </w:pPr>
      <w:r w:rsidDel="00000000" w:rsidR="00000000" w:rsidRPr="00000000">
        <w:rPr>
          <w:rtl w:val="0"/>
        </w:rPr>
        <w:t xml:space="preserve">As sanções previstas nos subitens </w:t>
      </w:r>
      <w:r w:rsidDel="00000000" w:rsidR="00000000" w:rsidRPr="00000000">
        <w:rPr>
          <w:highlight w:val="green"/>
          <w:rtl w:val="0"/>
        </w:rPr>
        <w:t xml:space="preserve">20.1.1</w:t>
      </w:r>
      <w:r w:rsidDel="00000000" w:rsidR="00000000" w:rsidRPr="00000000">
        <w:rPr>
          <w:rtl w:val="0"/>
        </w:rPr>
        <w:t xml:space="preserve">, </w:t>
      </w:r>
      <w:r w:rsidDel="00000000" w:rsidR="00000000" w:rsidRPr="00000000">
        <w:rPr>
          <w:highlight w:val="green"/>
          <w:rtl w:val="0"/>
        </w:rPr>
        <w:t xml:space="preserve">20.1.3</w:t>
      </w:r>
      <w:r w:rsidDel="00000000" w:rsidR="00000000" w:rsidRPr="00000000">
        <w:rPr>
          <w:rtl w:val="0"/>
        </w:rPr>
        <w:t xml:space="preserve"> e </w:t>
      </w:r>
      <w:r w:rsidDel="00000000" w:rsidR="00000000" w:rsidRPr="00000000">
        <w:rPr>
          <w:highlight w:val="green"/>
          <w:rtl w:val="0"/>
        </w:rPr>
        <w:t xml:space="preserve">20.1.4</w:t>
      </w:r>
      <w:r w:rsidDel="00000000" w:rsidR="00000000" w:rsidRPr="00000000">
        <w:rPr>
          <w:rtl w:val="0"/>
        </w:rPr>
        <w:t xml:space="preserve"> poderão ser aplicadas cumulativamente ou não à penalidade do subitem </w:t>
      </w:r>
      <w:r w:rsidDel="00000000" w:rsidR="00000000" w:rsidRPr="00000000">
        <w:rPr>
          <w:highlight w:val="green"/>
          <w:rtl w:val="0"/>
        </w:rPr>
        <w:t xml:space="preserve">20.1.2</w:t>
      </w:r>
      <w:r w:rsidDel="00000000" w:rsidR="00000000" w:rsidRPr="00000000">
        <w:rPr>
          <w:rtl w:val="0"/>
        </w:rPr>
        <w:t xml:space="preserve"> deste Termo de Referência.</w:t>
      </w:r>
    </w:p>
    <w:p w:rsidR="00000000" w:rsidDel="00000000" w:rsidP="00000000" w:rsidRDefault="00000000" w:rsidRPr="00000000" w14:paraId="00000172">
      <w:pPr>
        <w:numPr>
          <w:ilvl w:val="2"/>
          <w:numId w:val="1"/>
        </w:numPr>
        <w:ind w:right="430.2755905511822"/>
        <w:rPr/>
      </w:pPr>
      <w:r w:rsidDel="00000000" w:rsidR="00000000" w:rsidRPr="00000000">
        <w:rPr>
          <w:rtl w:val="0"/>
        </w:rPr>
        <w:t xml:space="preserve">Quando a ação ou omissão do licitante ou contratante ensejar o enquadramento de concurso de condutas, aplicar-se-á a pena mais grave.</w:t>
      </w:r>
    </w:p>
    <w:p w:rsidR="00000000" w:rsidDel="00000000" w:rsidP="00000000" w:rsidRDefault="00000000" w:rsidRPr="00000000" w14:paraId="00000173">
      <w:pPr>
        <w:numPr>
          <w:ilvl w:val="2"/>
          <w:numId w:val="1"/>
        </w:numPr>
        <w:ind w:right="430.2755905511822"/>
        <w:rPr/>
      </w:pPr>
      <w:r w:rsidDel="00000000" w:rsidR="00000000" w:rsidRPr="00000000">
        <w:rPr>
          <w:rtl w:val="0"/>
        </w:rPr>
        <w:t xml:space="preserve">A aplicação das sanções administrativas previstas nos subitens </w:t>
      </w:r>
      <w:r w:rsidDel="00000000" w:rsidR="00000000" w:rsidRPr="00000000">
        <w:rPr>
          <w:highlight w:val="green"/>
          <w:rtl w:val="0"/>
        </w:rPr>
        <w:t xml:space="preserve">20.1.2</w:t>
      </w:r>
      <w:r w:rsidDel="00000000" w:rsidR="00000000" w:rsidRPr="00000000">
        <w:rPr>
          <w:rtl w:val="0"/>
        </w:rPr>
        <w:t xml:space="preserve">, </w:t>
      </w:r>
      <w:r w:rsidDel="00000000" w:rsidR="00000000" w:rsidRPr="00000000">
        <w:rPr>
          <w:highlight w:val="green"/>
          <w:rtl w:val="0"/>
        </w:rPr>
        <w:t xml:space="preserve">20.1.3</w:t>
      </w:r>
      <w:r w:rsidDel="00000000" w:rsidR="00000000" w:rsidRPr="00000000">
        <w:rPr>
          <w:rtl w:val="0"/>
        </w:rPr>
        <w:t xml:space="preserve"> e </w:t>
      </w:r>
      <w:r w:rsidDel="00000000" w:rsidR="00000000" w:rsidRPr="00000000">
        <w:rPr>
          <w:highlight w:val="green"/>
          <w:rtl w:val="0"/>
        </w:rPr>
        <w:t xml:space="preserve">20.1.4</w:t>
      </w:r>
      <w:r w:rsidDel="00000000" w:rsidR="00000000" w:rsidRPr="00000000">
        <w:rPr>
          <w:rtl w:val="0"/>
        </w:rPr>
        <w:t xml:space="preserve"> deste Termo de Referência realizar-se-á em processo administrativo que assegurará o contraditório e a ampla defesa, observando-se os procedimentos previstos na Lei nº 14.133, de 01 de abril de 2021 e no Decreto Estadual n.º 47.133, de 10 de março de 2023.</w:t>
      </w:r>
    </w:p>
    <w:p w:rsidR="00000000" w:rsidDel="00000000" w:rsidP="00000000" w:rsidRDefault="00000000" w:rsidRPr="00000000" w14:paraId="00000174">
      <w:pPr>
        <w:numPr>
          <w:ilvl w:val="3"/>
          <w:numId w:val="1"/>
        </w:numPr>
        <w:ind w:right="430.2755905511822"/>
        <w:rPr/>
      </w:pPr>
      <w:r w:rsidDel="00000000" w:rsidR="00000000" w:rsidRPr="00000000">
        <w:rPr>
          <w:rtl w:val="0"/>
        </w:rPr>
        <w:t xml:space="preserve">As infrações administrativas cometidas no curso do certame licitatório serão aplicadas pelo Presidente do Centro de Serviços Compartilhados em processo regular que assegure ao acusado o direito prévio da citação e da ampla defesa, com os recursos a ela inerentes.</w:t>
      </w:r>
    </w:p>
    <w:p w:rsidR="00000000" w:rsidDel="00000000" w:rsidP="00000000" w:rsidRDefault="00000000" w:rsidRPr="00000000" w14:paraId="00000175">
      <w:pPr>
        <w:numPr>
          <w:ilvl w:val="4"/>
          <w:numId w:val="1"/>
        </w:numPr>
        <w:ind w:left="1133.8582677165355" w:right="430.2755905511822" w:firstLine="0"/>
        <w:rPr/>
      </w:pPr>
      <w:r w:rsidDel="00000000" w:rsidR="00000000" w:rsidRPr="00000000">
        <w:rPr>
          <w:rtl w:val="0"/>
        </w:rPr>
        <w:t xml:space="preserve">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rsidR="00000000" w:rsidDel="00000000" w:rsidP="00000000" w:rsidRDefault="00000000" w:rsidRPr="00000000" w14:paraId="00000176">
      <w:pPr>
        <w:numPr>
          <w:ilvl w:val="1"/>
          <w:numId w:val="1"/>
        </w:numPr>
        <w:ind w:right="430.2755905511822"/>
        <w:rPr/>
      </w:pPr>
      <w:r w:rsidDel="00000000" w:rsidR="00000000" w:rsidRPr="00000000">
        <w:rPr>
          <w:rtl w:val="0"/>
        </w:rPr>
        <w:t xml:space="preserve">As infrações administrativas praticadas após a adjudicação do certame ou no âmbito contratual serão aplicadas pela Autoridade Competente do órgão CONTRATANTE que comunicará ao Centro de Serviço Compartilhado, em até 05 (cinco) dias, a ocorrência da publicação da penalidade, nos termos do Decreto Estadual n.º 47.133, de 10 de março de 2023”.</w:t>
      </w:r>
    </w:p>
    <w:p w:rsidR="00000000" w:rsidDel="00000000" w:rsidP="00000000" w:rsidRDefault="00000000" w:rsidRPr="00000000" w14:paraId="00000177">
      <w:pPr>
        <w:pStyle w:val="Heading1"/>
        <w:numPr>
          <w:ilvl w:val="0"/>
          <w:numId w:val="1"/>
        </w:numPr>
        <w:ind w:right="430.2755905511822"/>
        <w:rPr/>
      </w:pPr>
      <w:bookmarkStart w:colFirst="0" w:colLast="0" w:name="_fd3vzodmyp42" w:id="34"/>
      <w:bookmarkEnd w:id="34"/>
      <w:r w:rsidDel="00000000" w:rsidR="00000000" w:rsidRPr="00000000">
        <w:rPr>
          <w:rtl w:val="0"/>
        </w:rPr>
        <w:t xml:space="preserve">DISPOSIÇÕES GERAIS:</w:t>
      </w:r>
    </w:p>
    <w:p w:rsidR="00000000" w:rsidDel="00000000" w:rsidP="00000000" w:rsidRDefault="00000000" w:rsidRPr="00000000" w14:paraId="00000178">
      <w:pPr>
        <w:pStyle w:val="Heading2"/>
        <w:numPr>
          <w:ilvl w:val="1"/>
          <w:numId w:val="1"/>
        </w:numPr>
        <w:ind w:right="430.2755905511822"/>
        <w:rPr/>
      </w:pPr>
      <w:bookmarkStart w:colFirst="0" w:colLast="0" w:name="_g2576g3s4fni" w:id="35"/>
      <w:bookmarkEnd w:id="35"/>
      <w:r w:rsidDel="00000000" w:rsidR="00000000" w:rsidRPr="00000000">
        <w:rPr>
          <w:rtl w:val="0"/>
        </w:rPr>
        <w:t xml:space="preserve">Da Participação em Consórcio</w:t>
      </w:r>
      <w:r w:rsidDel="00000000" w:rsidR="00000000" w:rsidRPr="00000000">
        <w:rPr>
          <w:rtl w:val="0"/>
        </w:rPr>
      </w:r>
    </w:p>
    <w:p w:rsidR="00000000" w:rsidDel="00000000" w:rsidP="00000000" w:rsidRDefault="00000000" w:rsidRPr="00000000" w14:paraId="00000179">
      <w:pPr>
        <w:numPr>
          <w:ilvl w:val="2"/>
          <w:numId w:val="1"/>
        </w:numPr>
        <w:ind w:right="430.2755905511822"/>
        <w:rPr>
          <w:shd w:fill="c9daf8" w:val="clear"/>
        </w:rPr>
      </w:pPr>
      <w:r w:rsidDel="00000000" w:rsidR="00000000" w:rsidRPr="00000000">
        <w:rPr>
          <w:shd w:fill="c9daf8" w:val="clear"/>
          <w:rtl w:val="0"/>
        </w:rPr>
        <w:t xml:space="preserve">Não será permitida a participação de empresas reunidas em consórcio, pois a prestação de serviços médicos exige alta responsabilidade técnica e profissional. Em um consórcio, a multiplicidade de empresas pode diluir essa responsabilidade, dificultando a identificação de quem é responsável por eventuais falhas ou problemas no atendimento.</w:t>
      </w:r>
    </w:p>
    <w:p w:rsidR="00000000" w:rsidDel="00000000" w:rsidP="00000000" w:rsidRDefault="00000000" w:rsidRPr="00000000" w14:paraId="0000017A">
      <w:pPr>
        <w:numPr>
          <w:ilvl w:val="2"/>
          <w:numId w:val="1"/>
        </w:numPr>
        <w:ind w:right="430.2755905511822"/>
        <w:rPr>
          <w:shd w:fill="c9daf8" w:val="clear"/>
        </w:rPr>
      </w:pPr>
      <w:r w:rsidDel="00000000" w:rsidR="00000000" w:rsidRPr="00000000">
        <w:rPr>
          <w:shd w:fill="c9daf8" w:val="clear"/>
          <w:rtl w:val="0"/>
        </w:rPr>
        <w:t xml:space="preserve">A gestão de um consórcio pode se tornar complexa, gerando burocracia excessiva e dificultando a coordenação entre os prestadores de serviços. Isso pode atrasar a resposta a emergências médicas e comprometer a eficiência dos serviços.</w:t>
      </w:r>
      <w:r w:rsidDel="00000000" w:rsidR="00000000" w:rsidRPr="00000000">
        <w:rPr>
          <w:rtl w:val="0"/>
        </w:rPr>
      </w:r>
    </w:p>
    <w:p w:rsidR="00000000" w:rsidDel="00000000" w:rsidP="00000000" w:rsidRDefault="00000000" w:rsidRPr="00000000" w14:paraId="0000017B">
      <w:pPr>
        <w:pStyle w:val="Heading2"/>
        <w:numPr>
          <w:ilvl w:val="1"/>
          <w:numId w:val="1"/>
        </w:numPr>
        <w:ind w:right="430.2755905511822"/>
        <w:rPr/>
      </w:pPr>
      <w:bookmarkStart w:colFirst="0" w:colLast="0" w:name="_4dq3gzw1of2q" w:id="36"/>
      <w:bookmarkEnd w:id="36"/>
      <w:r w:rsidDel="00000000" w:rsidR="00000000" w:rsidRPr="00000000">
        <w:rPr>
          <w:rtl w:val="0"/>
        </w:rPr>
        <w:t xml:space="preserve">Da Subcontratação</w:t>
      </w:r>
    </w:p>
    <w:p w:rsidR="00000000" w:rsidDel="00000000" w:rsidP="00000000" w:rsidRDefault="00000000" w:rsidRPr="00000000" w14:paraId="0000017C">
      <w:pPr>
        <w:numPr>
          <w:ilvl w:val="2"/>
          <w:numId w:val="1"/>
        </w:numPr>
        <w:ind w:right="430.2755905511822"/>
        <w:rPr>
          <w:highlight w:val="yellow"/>
        </w:rPr>
      </w:pPr>
      <w:r w:rsidDel="00000000" w:rsidR="00000000" w:rsidRPr="00000000">
        <w:rPr>
          <w:highlight w:val="yellow"/>
          <w:rtl w:val="0"/>
        </w:rPr>
        <w:t xml:space="preserve">Não será admitida a subcontratação parcial ou total do objeto contratual.</w:t>
      </w:r>
    </w:p>
    <w:p w:rsidR="00000000" w:rsidDel="00000000" w:rsidP="00000000" w:rsidRDefault="00000000" w:rsidRPr="00000000" w14:paraId="0000017D">
      <w:pPr>
        <w:pStyle w:val="Heading2"/>
        <w:numPr>
          <w:ilvl w:val="1"/>
          <w:numId w:val="1"/>
        </w:numPr>
        <w:ind w:right="430.2755905511822"/>
        <w:rPr/>
      </w:pPr>
      <w:bookmarkStart w:colFirst="0" w:colLast="0" w:name="_6k3mgmaq5o8k" w:id="37"/>
      <w:bookmarkEnd w:id="37"/>
      <w:r w:rsidDel="00000000" w:rsidR="00000000" w:rsidRPr="00000000">
        <w:rPr>
          <w:rtl w:val="0"/>
        </w:rPr>
        <w:t xml:space="preserve">Do parcelamento do objeto</w:t>
      </w:r>
    </w:p>
    <w:p w:rsidR="00000000" w:rsidDel="00000000" w:rsidP="00000000" w:rsidRDefault="00000000" w:rsidRPr="00000000" w14:paraId="0000017E">
      <w:pPr>
        <w:numPr>
          <w:ilvl w:val="2"/>
          <w:numId w:val="1"/>
        </w:numPr>
        <w:ind w:right="430.2755905511822"/>
        <w:rPr>
          <w:highlight w:val="yellow"/>
        </w:rPr>
      </w:pPr>
      <w:r w:rsidDel="00000000" w:rsidR="00000000" w:rsidRPr="00000000">
        <w:rPr>
          <w:highlight w:val="yellow"/>
          <w:rtl w:val="0"/>
        </w:rPr>
        <w:t xml:space="preserve">O objeto da contratação será adjudicado em lote único.</w:t>
      </w:r>
    </w:p>
    <w:p w:rsidR="00000000" w:rsidDel="00000000" w:rsidP="00000000" w:rsidRDefault="00000000" w:rsidRPr="00000000" w14:paraId="0000017F">
      <w:pPr>
        <w:numPr>
          <w:ilvl w:val="2"/>
          <w:numId w:val="1"/>
        </w:numPr>
        <w:ind w:right="430.2755905511822"/>
        <w:rPr>
          <w:highlight w:val="yellow"/>
        </w:rPr>
      </w:pPr>
      <w:r w:rsidDel="00000000" w:rsidR="00000000" w:rsidRPr="00000000">
        <w:rPr>
          <w:highlight w:val="yellow"/>
          <w:rtl w:val="0"/>
        </w:rPr>
        <w:t xml:space="preserve">Os serviços muitas vezes estão interligados, exigindo uma abordagem coordenada. A contratação integrada permite que as equipes trabalhem de forma harmônica, evitando desarticulações que poderiam ocorrer em contratos parcelados, garantindo uma prestação de serviços mais coesa e eficiente. A gestão de um único contrato, ao invés de múltiplos contratos fragmentados, simplifica o acompanhamento e a administração dos serviços prestados. Essa abordagem reduz a carga burocrática e permite um monitoramento mais efetivo dos indicadores de desempenho, facilitando a supervisão e a avaliação dos resultados. A legislação brasileira permite a escolha da forma de contratação mais adequada ao contexto específico, priorizando a eficiência e a proteção do interesse público. Assim, a não adoção do parcelamento se justifica pela natureza estratégica das contratações.</w:t>
      </w:r>
    </w:p>
    <w:p w:rsidR="00000000" w:rsidDel="00000000" w:rsidP="00000000" w:rsidRDefault="00000000" w:rsidRPr="00000000" w14:paraId="00000180">
      <w:pPr>
        <w:ind w:right="435"/>
        <w:rPr/>
      </w:pPr>
      <w:r w:rsidDel="00000000" w:rsidR="00000000" w:rsidRPr="00000000">
        <w:br w:type="page"/>
      </w:r>
      <w:r w:rsidDel="00000000" w:rsidR="00000000" w:rsidRPr="00000000">
        <w:rPr>
          <w:rtl w:val="0"/>
        </w:rPr>
      </w:r>
    </w:p>
    <w:p w:rsidR="00000000" w:rsidDel="00000000" w:rsidP="00000000" w:rsidRDefault="00000000" w:rsidRPr="00000000" w14:paraId="00000181">
      <w:pPr>
        <w:ind w:right="435"/>
        <w:rPr/>
      </w:pPr>
      <w:r w:rsidDel="00000000" w:rsidR="00000000" w:rsidRPr="00000000">
        <w:rPr>
          <w:rtl w:val="0"/>
        </w:rPr>
      </w:r>
    </w:p>
    <w:p w:rsidR="00000000" w:rsidDel="00000000" w:rsidP="00000000" w:rsidRDefault="00000000" w:rsidRPr="00000000" w14:paraId="00000182">
      <w:pPr>
        <w:pStyle w:val="Heading1"/>
        <w:numPr>
          <w:ilvl w:val="0"/>
          <w:numId w:val="1"/>
        </w:numPr>
        <w:ind w:right="435"/>
      </w:pPr>
      <w:bookmarkStart w:colFirst="0" w:colLast="0" w:name="_iwcjme7i81kf" w:id="38"/>
      <w:bookmarkEnd w:id="38"/>
      <w:r w:rsidDel="00000000" w:rsidR="00000000" w:rsidRPr="00000000">
        <w:rPr>
          <w:rtl w:val="0"/>
        </w:rPr>
        <w:t xml:space="preserve">ANUÊNCIA DA EQUIPE:</w:t>
      </w:r>
    </w:p>
    <w:p w:rsidR="00000000" w:rsidDel="00000000" w:rsidP="00000000" w:rsidRDefault="00000000" w:rsidRPr="00000000" w14:paraId="00000183">
      <w:pPr>
        <w:numPr>
          <w:ilvl w:val="1"/>
          <w:numId w:val="1"/>
        </w:numPr>
        <w:ind w:right="435"/>
      </w:pPr>
      <w:r w:rsidDel="00000000" w:rsidR="00000000" w:rsidRPr="00000000">
        <w:rPr>
          <w:rtl w:val="0"/>
        </w:rPr>
        <w:t xml:space="preserve">Declaramos que este Termo de Referência está de acordo com a Lei nº 14.133, de 1º de abril de 2021 e suas alterações.</w:t>
      </w:r>
    </w:p>
    <w:p w:rsidR="00000000" w:rsidDel="00000000" w:rsidP="00000000" w:rsidRDefault="00000000" w:rsidRPr="00000000" w14:paraId="00000184">
      <w:pPr>
        <w:ind w:right="435"/>
        <w:rPr/>
      </w:pPr>
      <w:r w:rsidDel="00000000" w:rsidR="00000000" w:rsidRPr="00000000">
        <w:rPr>
          <w:rtl w:val="0"/>
        </w:rPr>
      </w:r>
    </w:p>
    <w:p w:rsidR="00000000" w:rsidDel="00000000" w:rsidP="00000000" w:rsidRDefault="00000000" w:rsidRPr="00000000" w14:paraId="00000185">
      <w:pPr>
        <w:ind w:left="566.9291338582675" w:right="435" w:firstLine="0"/>
        <w:jc w:val="right"/>
        <w:rPr>
          <w:highlight w:val="yellow"/>
        </w:rPr>
      </w:pPr>
      <w:r w:rsidDel="00000000" w:rsidR="00000000" w:rsidRPr="00000000">
        <w:rPr>
          <w:highlight w:val="yellow"/>
          <w:rtl w:val="0"/>
        </w:rPr>
        <w:t xml:space="preserve">Manaus, 15 de maio de 2025.</w:t>
      </w:r>
    </w:p>
    <w:p w:rsidR="00000000" w:rsidDel="00000000" w:rsidP="00000000" w:rsidRDefault="00000000" w:rsidRPr="00000000" w14:paraId="00000186">
      <w:pPr>
        <w:widowControl w:val="0"/>
        <w:ind w:left="1133.858267716535" w:right="430.2755905511822" w:firstLine="0"/>
        <w:rPr>
          <w:b w:val="1"/>
        </w:rPr>
      </w:pPr>
      <w:r w:rsidDel="00000000" w:rsidR="00000000" w:rsidRPr="00000000">
        <w:rPr>
          <w:rtl w:val="0"/>
        </w:rPr>
      </w:r>
    </w:p>
    <w:tbl>
      <w:tblPr>
        <w:tblStyle w:val="Table5"/>
        <w:tblW w:w="9060.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380"/>
        <w:tblGridChange w:id="0">
          <w:tblGrid>
            <w:gridCol w:w="4680"/>
            <w:gridCol w:w="4380"/>
          </w:tblGrid>
        </w:tblGridChange>
      </w:tblGrid>
      <w:tr>
        <w:trPr>
          <w:cantSplit w:val="0"/>
          <w:trHeight w:val="470" w:hRule="atLeast"/>
          <w:tblHeader w:val="0"/>
        </w:trPr>
        <w:tc>
          <w:tcPr>
            <w:gridSpan w:val="2"/>
            <w:vAlign w:val="center"/>
          </w:tcPr>
          <w:p w:rsidR="00000000" w:rsidDel="00000000" w:rsidP="00000000" w:rsidRDefault="00000000" w:rsidRPr="00000000" w14:paraId="00000187">
            <w:pPr>
              <w:widowControl w:val="0"/>
              <w:spacing w:line="240" w:lineRule="auto"/>
              <w:ind w:left="425.19685039370086" w:right="278.7401574803164" w:firstLine="0"/>
              <w:jc w:val="center"/>
              <w:rPr>
                <w:b w:val="1"/>
              </w:rPr>
            </w:pPr>
            <w:r w:rsidDel="00000000" w:rsidR="00000000" w:rsidRPr="00000000">
              <w:rPr>
                <w:b w:val="1"/>
                <w:rtl w:val="0"/>
              </w:rPr>
              <w:t xml:space="preserve">SOLICITAÇÃO E APROVAÇÃO DO TERMO DE REFERÊNCIA :</w:t>
            </w:r>
          </w:p>
        </w:tc>
      </w:tr>
      <w:tr>
        <w:trPr>
          <w:cantSplit w:val="0"/>
          <w:trHeight w:val="765" w:hRule="atLeast"/>
          <w:tblHeader w:val="0"/>
        </w:trPr>
        <w:tc>
          <w:tcPr>
            <w:vAlign w:val="center"/>
          </w:tcPr>
          <w:p w:rsidR="00000000" w:rsidDel="00000000" w:rsidP="00000000" w:rsidRDefault="00000000" w:rsidRPr="00000000" w14:paraId="00000189">
            <w:pPr>
              <w:widowControl w:val="0"/>
              <w:spacing w:line="240" w:lineRule="auto"/>
              <w:ind w:left="0" w:right="30" w:firstLine="0"/>
              <w:jc w:val="center"/>
              <w:rPr>
                <w:b w:val="1"/>
              </w:rPr>
            </w:pPr>
            <w:r w:rsidDel="00000000" w:rsidR="00000000" w:rsidRPr="00000000">
              <w:rPr>
                <w:b w:val="1"/>
                <w:rtl w:val="0"/>
              </w:rPr>
              <w:t xml:space="preserve">APROVAÇÃO DA GESTOR DA ÁREA TÉCNICA DO TERMO DE REFERÊNCIA:</w:t>
            </w:r>
          </w:p>
        </w:tc>
        <w:tc>
          <w:tcPr>
            <w:vAlign w:val="center"/>
          </w:tcPr>
          <w:p w:rsidR="00000000" w:rsidDel="00000000" w:rsidP="00000000" w:rsidRDefault="00000000" w:rsidRPr="00000000" w14:paraId="0000018A">
            <w:pPr>
              <w:widowControl w:val="0"/>
              <w:spacing w:line="240" w:lineRule="auto"/>
              <w:ind w:left="141.7322834645671" w:right="83.03149606299371" w:hanging="6.732283464567104"/>
              <w:jc w:val="center"/>
              <w:rPr>
                <w:b w:val="1"/>
              </w:rPr>
            </w:pPr>
            <w:r w:rsidDel="00000000" w:rsidR="00000000" w:rsidRPr="00000000">
              <w:rPr>
                <w:b w:val="1"/>
                <w:rtl w:val="0"/>
              </w:rPr>
              <w:t xml:space="preserve">SOLICITAÇÃO E APROVAÇÃO TÉCNICA DO TERMO DE REFERÊNCIA:</w:t>
            </w:r>
          </w:p>
        </w:tc>
      </w:tr>
      <w:tr>
        <w:trPr>
          <w:cantSplit w:val="0"/>
          <w:trHeight w:val="765" w:hRule="atLeast"/>
          <w:tblHeader w:val="0"/>
        </w:trPr>
        <w:tc>
          <w:tcPr>
            <w:vAlign w:val="center"/>
          </w:tcPr>
          <w:p w:rsidR="00000000" w:rsidDel="00000000" w:rsidP="00000000" w:rsidRDefault="00000000" w:rsidRPr="00000000" w14:paraId="0000018B">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8C">
            <w:pPr>
              <w:widowControl w:val="0"/>
              <w:spacing w:line="240" w:lineRule="auto"/>
              <w:ind w:left="0" w:right="30" w:firstLine="0"/>
              <w:jc w:val="center"/>
              <w:rPr>
                <w:b w:val="1"/>
              </w:rPr>
            </w:pPr>
            <w:r w:rsidDel="00000000" w:rsidR="00000000" w:rsidRPr="00000000">
              <w:rPr>
                <w:b w:val="1"/>
                <w:rtl w:val="0"/>
              </w:rPr>
              <w:t xml:space="preserve">WALMIR BRAGA SALGADO</w:t>
            </w:r>
          </w:p>
          <w:p w:rsidR="00000000" w:rsidDel="00000000" w:rsidP="00000000" w:rsidRDefault="00000000" w:rsidRPr="00000000" w14:paraId="0000018D">
            <w:pPr>
              <w:widowControl w:val="0"/>
              <w:spacing w:line="240" w:lineRule="auto"/>
              <w:ind w:left="0" w:right="30" w:firstLine="0"/>
              <w:jc w:val="center"/>
              <w:rPr>
                <w:b w:val="1"/>
              </w:rPr>
            </w:pPr>
            <w:r w:rsidDel="00000000" w:rsidR="00000000" w:rsidRPr="00000000">
              <w:rPr>
                <w:rtl w:val="0"/>
              </w:rPr>
              <w:t xml:space="preserve">Coordenador Geral –</w:t>
            </w:r>
            <w:r w:rsidDel="00000000" w:rsidR="00000000" w:rsidRPr="00000000">
              <w:rPr>
                <w:rtl w:val="0"/>
              </w:rPr>
              <w:t xml:space="preserve">INFRASAÚDE</w:t>
            </w:r>
            <w:r w:rsidDel="00000000" w:rsidR="00000000" w:rsidRPr="00000000">
              <w:rPr>
                <w:rtl w:val="0"/>
              </w:rPr>
              <w:t xml:space="preserve">/SES-AM </w:t>
            </w:r>
            <w:r w:rsidDel="00000000" w:rsidR="00000000" w:rsidRPr="00000000">
              <w:rPr>
                <w:rtl w:val="0"/>
              </w:rPr>
            </w:r>
          </w:p>
        </w:tc>
        <w:tc>
          <w:tcPr>
            <w:vAlign w:val="center"/>
          </w:tcPr>
          <w:p w:rsidR="00000000" w:rsidDel="00000000" w:rsidP="00000000" w:rsidRDefault="00000000" w:rsidRPr="00000000" w14:paraId="0000018E">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8F">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90">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91">
            <w:pPr>
              <w:widowControl w:val="0"/>
              <w:spacing w:line="240" w:lineRule="auto"/>
              <w:ind w:left="141.7322834645671" w:right="83.03149606299371" w:hanging="6.732283464567104"/>
              <w:jc w:val="center"/>
              <w:rPr>
                <w:b w:val="1"/>
              </w:rPr>
            </w:pPr>
            <w:r w:rsidDel="00000000" w:rsidR="00000000" w:rsidRPr="00000000">
              <w:rPr>
                <w:b w:val="1"/>
                <w:rtl w:val="0"/>
              </w:rPr>
              <w:t xml:space="preserve">EMERSON PINHEIRO DINIZ</w:t>
            </w:r>
          </w:p>
          <w:p w:rsidR="00000000" w:rsidDel="00000000" w:rsidP="00000000" w:rsidRDefault="00000000" w:rsidRPr="00000000" w14:paraId="00000192">
            <w:pPr>
              <w:widowControl w:val="0"/>
              <w:spacing w:line="240" w:lineRule="auto"/>
              <w:ind w:left="141.7322834645671" w:right="83.03149606299371" w:hanging="6.732283464567104"/>
              <w:jc w:val="center"/>
              <w:rPr/>
            </w:pPr>
            <w:r w:rsidDel="00000000" w:rsidR="00000000" w:rsidRPr="00000000">
              <w:rPr>
                <w:rtl w:val="0"/>
              </w:rPr>
              <w:t xml:space="preserve">Coordenador de Engenharia Clínica e Hospitalar – </w:t>
            </w:r>
            <w:r w:rsidDel="00000000" w:rsidR="00000000" w:rsidRPr="00000000">
              <w:rPr>
                <w:rtl w:val="0"/>
              </w:rPr>
              <w:t xml:space="preserve">SEAINFRA</w:t>
            </w:r>
            <w:r w:rsidDel="00000000" w:rsidR="00000000" w:rsidRPr="00000000">
              <w:rPr>
                <w:rtl w:val="0"/>
              </w:rPr>
              <w:t xml:space="preserve">/SES-AM</w:t>
            </w:r>
          </w:p>
          <w:p w:rsidR="00000000" w:rsidDel="00000000" w:rsidP="00000000" w:rsidRDefault="00000000" w:rsidRPr="00000000" w14:paraId="00000193">
            <w:pPr>
              <w:widowControl w:val="0"/>
              <w:spacing w:line="240" w:lineRule="auto"/>
              <w:ind w:left="141.7322834645671" w:right="83.03149606299371" w:hanging="6.732283464567104"/>
              <w:jc w:val="center"/>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194">
            <w:pPr>
              <w:widowControl w:val="0"/>
              <w:spacing w:line="240" w:lineRule="auto"/>
              <w:ind w:left="0" w:right="30" w:firstLine="0"/>
              <w:jc w:val="center"/>
              <w:rPr>
                <w:b w:val="1"/>
              </w:rPr>
            </w:pPr>
            <w:r w:rsidDel="00000000" w:rsidR="00000000" w:rsidRPr="00000000">
              <w:rPr>
                <w:b w:val="1"/>
                <w:rtl w:val="0"/>
              </w:rPr>
              <w:t xml:space="preserve">APROVAÇÃO ADMINISTRATIVA DO TERMO DE REFERÊNCIA :</w:t>
            </w:r>
          </w:p>
        </w:tc>
        <w:tc>
          <w:tcPr>
            <w:vAlign w:val="center"/>
          </w:tcPr>
          <w:p w:rsidR="00000000" w:rsidDel="00000000" w:rsidP="00000000" w:rsidRDefault="00000000" w:rsidRPr="00000000" w14:paraId="00000195">
            <w:pPr>
              <w:widowControl w:val="0"/>
              <w:spacing w:line="240" w:lineRule="auto"/>
              <w:ind w:left="141.7322834645671" w:right="83.03149606299371" w:hanging="6.732283464567104"/>
              <w:jc w:val="center"/>
              <w:rPr>
                <w:b w:val="1"/>
              </w:rPr>
            </w:pPr>
            <w:r w:rsidDel="00000000" w:rsidR="00000000" w:rsidRPr="00000000">
              <w:rPr>
                <w:b w:val="1"/>
                <w:rtl w:val="0"/>
              </w:rPr>
              <w:t xml:space="preserve">AUTORIZAÇÃO DA DESPESA:</w:t>
            </w:r>
          </w:p>
        </w:tc>
      </w:tr>
      <w:tr>
        <w:trPr>
          <w:cantSplit w:val="0"/>
          <w:trHeight w:val="1515" w:hRule="atLeast"/>
          <w:tblHeader w:val="0"/>
        </w:trPr>
        <w:tc>
          <w:tcPr/>
          <w:p w:rsidR="00000000" w:rsidDel="00000000" w:rsidP="00000000" w:rsidRDefault="00000000" w:rsidRPr="00000000" w14:paraId="00000196">
            <w:pPr>
              <w:widowControl w:val="0"/>
              <w:spacing w:line="240" w:lineRule="auto"/>
              <w:ind w:left="0" w:right="30" w:firstLine="0"/>
              <w:jc w:val="center"/>
              <w:rPr>
                <w:b w:val="1"/>
              </w:rPr>
            </w:pPr>
            <w:r w:rsidDel="00000000" w:rsidR="00000000" w:rsidRPr="00000000">
              <w:rPr>
                <w:rtl w:val="0"/>
              </w:rPr>
            </w:r>
          </w:p>
          <w:p w:rsidR="00000000" w:rsidDel="00000000" w:rsidP="00000000" w:rsidRDefault="00000000" w:rsidRPr="00000000" w14:paraId="00000197">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98">
            <w:pPr>
              <w:widowControl w:val="0"/>
              <w:spacing w:line="240" w:lineRule="auto"/>
              <w:ind w:left="0" w:right="30" w:firstLine="0"/>
              <w:jc w:val="center"/>
              <w:rPr>
                <w:b w:val="1"/>
              </w:rPr>
            </w:pPr>
            <w:r w:rsidDel="00000000" w:rsidR="00000000" w:rsidRPr="00000000">
              <w:rPr>
                <w:b w:val="1"/>
                <w:rtl w:val="0"/>
              </w:rPr>
              <w:t xml:space="preserve">HELENO DE LION COSTA DA ROCHA QUINTO</w:t>
            </w:r>
          </w:p>
          <w:p w:rsidR="00000000" w:rsidDel="00000000" w:rsidP="00000000" w:rsidRDefault="00000000" w:rsidRPr="00000000" w14:paraId="00000199">
            <w:pPr>
              <w:widowControl w:val="0"/>
              <w:spacing w:line="240" w:lineRule="auto"/>
              <w:ind w:left="0" w:right="30" w:firstLine="0"/>
              <w:jc w:val="center"/>
              <w:rPr/>
            </w:pPr>
            <w:r w:rsidDel="00000000" w:rsidR="00000000" w:rsidRPr="00000000">
              <w:rPr>
                <w:rtl w:val="0"/>
              </w:rPr>
              <w:t xml:space="preserve">Secretário Executivo Adjunto de Gestão</w:t>
            </w:r>
          </w:p>
          <w:p w:rsidR="00000000" w:rsidDel="00000000" w:rsidP="00000000" w:rsidRDefault="00000000" w:rsidRPr="00000000" w14:paraId="0000019A">
            <w:pPr>
              <w:widowControl w:val="0"/>
              <w:spacing w:line="240" w:lineRule="auto"/>
              <w:ind w:left="0" w:right="30" w:firstLine="0"/>
              <w:jc w:val="center"/>
              <w:rPr/>
            </w:pPr>
            <w:r w:rsidDel="00000000" w:rsidR="00000000" w:rsidRPr="00000000">
              <w:rPr>
                <w:rtl w:val="0"/>
              </w:rPr>
              <w:t xml:space="preserve">Administrativa – SEAGA/SES-AM</w:t>
            </w:r>
          </w:p>
        </w:tc>
        <w:tc>
          <w:tcPr/>
          <w:p w:rsidR="00000000" w:rsidDel="00000000" w:rsidP="00000000" w:rsidRDefault="00000000" w:rsidRPr="00000000" w14:paraId="0000019B">
            <w:pPr>
              <w:widowControl w:val="0"/>
              <w:spacing w:line="240" w:lineRule="auto"/>
              <w:ind w:left="141.7322834645671" w:right="83.03149606299371" w:hanging="6.732283464567104"/>
              <w:jc w:val="center"/>
              <w:rPr>
                <w:b w:val="1"/>
              </w:rPr>
            </w:pPr>
            <w:r w:rsidDel="00000000" w:rsidR="00000000" w:rsidRPr="00000000">
              <w:rPr>
                <w:rtl w:val="0"/>
              </w:rPr>
            </w:r>
          </w:p>
          <w:p w:rsidR="00000000" w:rsidDel="00000000" w:rsidP="00000000" w:rsidRDefault="00000000" w:rsidRPr="00000000" w14:paraId="0000019C">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9D">
            <w:pPr>
              <w:widowControl w:val="0"/>
              <w:spacing w:line="240" w:lineRule="auto"/>
              <w:ind w:left="141.7322834645671" w:right="83.03149606299371" w:hanging="6.732283464567104"/>
              <w:jc w:val="center"/>
              <w:rPr>
                <w:b w:val="1"/>
              </w:rPr>
            </w:pPr>
            <w:r w:rsidDel="00000000" w:rsidR="00000000" w:rsidRPr="00000000">
              <w:rPr>
                <w:b w:val="1"/>
                <w:rtl w:val="0"/>
              </w:rPr>
              <w:t xml:space="preserve">SILVIO ROMANO BENJAMIN JÚNIOR</w:t>
            </w:r>
          </w:p>
          <w:p w:rsidR="00000000" w:rsidDel="00000000" w:rsidP="00000000" w:rsidRDefault="00000000" w:rsidRPr="00000000" w14:paraId="0000019E">
            <w:pPr>
              <w:widowControl w:val="0"/>
              <w:spacing w:line="240" w:lineRule="auto"/>
              <w:ind w:left="141.7322834645671" w:right="83.03149606299371" w:hanging="6.732283464567104"/>
              <w:jc w:val="center"/>
              <w:rPr/>
            </w:pPr>
            <w:r w:rsidDel="00000000" w:rsidR="00000000" w:rsidRPr="00000000">
              <w:rPr>
                <w:rtl w:val="0"/>
              </w:rPr>
              <w:t xml:space="preserve">Secretário Executivo/SES-AM</w:t>
            </w:r>
          </w:p>
        </w:tc>
      </w:tr>
    </w:tbl>
    <w:p w:rsidR="00000000" w:rsidDel="00000000" w:rsidP="00000000" w:rsidRDefault="00000000" w:rsidRPr="00000000" w14:paraId="0000019F">
      <w:pPr>
        <w:ind w:left="566.9291338582675" w:right="278.7401574803164" w:firstLine="0"/>
        <w:rPr/>
      </w:pPr>
      <w:r w:rsidDel="00000000" w:rsidR="00000000" w:rsidRPr="00000000">
        <w:rPr>
          <w:rtl w:val="0"/>
        </w:rPr>
      </w:r>
    </w:p>
    <w:p w:rsidR="00000000" w:rsidDel="00000000" w:rsidP="00000000" w:rsidRDefault="00000000" w:rsidRPr="00000000" w14:paraId="000001A0">
      <w:pPr>
        <w:ind w:right="285"/>
        <w:rPr/>
      </w:pPr>
      <w:r w:rsidDel="00000000" w:rsidR="00000000" w:rsidRPr="00000000">
        <w:rPr>
          <w:rtl w:val="0"/>
        </w:rPr>
      </w:r>
    </w:p>
    <w:p w:rsidR="00000000" w:rsidDel="00000000" w:rsidP="00000000" w:rsidRDefault="00000000" w:rsidRPr="00000000" w14:paraId="000001A1">
      <w:pPr>
        <w:ind w:right="285"/>
        <w:rPr/>
      </w:pPr>
      <w:r w:rsidDel="00000000" w:rsidR="00000000" w:rsidRPr="00000000">
        <w:br w:type="page"/>
      </w:r>
      <w:r w:rsidDel="00000000" w:rsidR="00000000" w:rsidRPr="00000000">
        <w:rPr>
          <w:rtl w:val="0"/>
        </w:rPr>
      </w:r>
    </w:p>
    <w:p w:rsidR="00000000" w:rsidDel="00000000" w:rsidP="00000000" w:rsidRDefault="00000000" w:rsidRPr="00000000" w14:paraId="000001A2">
      <w:pPr>
        <w:pStyle w:val="Heading1"/>
        <w:ind w:left="1133.8582677165355" w:right="430.2755905511822" w:firstLine="0"/>
        <w:jc w:val="center"/>
        <w:rPr>
          <w:sz w:val="24"/>
          <w:szCs w:val="24"/>
        </w:rPr>
      </w:pPr>
      <w:bookmarkStart w:colFirst="0" w:colLast="0" w:name="_vctvq1fo65uz" w:id="39"/>
      <w:bookmarkEnd w:id="39"/>
      <w:r w:rsidDel="00000000" w:rsidR="00000000" w:rsidRPr="00000000">
        <w:rPr>
          <w:sz w:val="24"/>
          <w:szCs w:val="24"/>
          <w:rtl w:val="0"/>
        </w:rPr>
        <w:t xml:space="preserve">ANEXO I - MODELO DE TERMO DE SIGILO, CONFIDENCIALIDADE E COMPROMISSO</w:t>
      </w:r>
    </w:p>
    <w:p w:rsidR="00000000" w:rsidDel="00000000" w:rsidP="00000000" w:rsidRDefault="00000000" w:rsidRPr="00000000" w14:paraId="000001A3">
      <w:pPr>
        <w:ind w:left="1133.8582677165355" w:right="430.2755905511822" w:firstLine="0"/>
        <w:rPr>
          <w:b w:val="1"/>
        </w:rPr>
      </w:pPr>
      <w:r w:rsidDel="00000000" w:rsidR="00000000" w:rsidRPr="00000000">
        <w:rPr>
          <w:b w:val="1"/>
          <w:rtl w:val="0"/>
        </w:rPr>
        <w:t xml:space="preserve">TERMO DE SIGILO, CONFIDENCIALIDADE E COMPROMISSO</w:t>
      </w:r>
    </w:p>
    <w:p w:rsidR="00000000" w:rsidDel="00000000" w:rsidP="00000000" w:rsidRDefault="00000000" w:rsidRPr="00000000" w14:paraId="000001A4">
      <w:pPr>
        <w:ind w:left="708.6614173228347" w:right="285" w:firstLine="0"/>
        <w:rPr>
          <w:b w:val="1"/>
        </w:rPr>
      </w:pPr>
      <w:r w:rsidDel="00000000" w:rsidR="00000000" w:rsidRPr="00000000">
        <w:rPr>
          <w:b w:val="1"/>
          <w:rtl w:val="0"/>
        </w:rPr>
        <w:t xml:space="preserve"> </w:t>
      </w:r>
    </w:p>
    <w:p w:rsidR="00000000" w:rsidDel="00000000" w:rsidP="00000000" w:rsidRDefault="00000000" w:rsidRPr="00000000" w14:paraId="000001A5">
      <w:pPr>
        <w:ind w:left="1133.8582677165355" w:right="430.2755905511822" w:firstLine="0"/>
        <w:rPr/>
      </w:pPr>
      <w:r w:rsidDel="00000000" w:rsidR="00000000" w:rsidRPr="00000000">
        <w:rPr>
          <w:rtl w:val="0"/>
        </w:rPr>
        <w:t xml:space="preserve">A SECRETARIA DE ESTADO DE SAÚDE DO AMAZONAS, sediada na AVENIDA ANDRÉ ARAÚJO, N°701 ALEIXO, MANAUS/AM, doravante denominado </w:t>
      </w:r>
      <w:r w:rsidDel="00000000" w:rsidR="00000000" w:rsidRPr="00000000">
        <w:rPr>
          <w:b w:val="1"/>
          <w:rtl w:val="0"/>
        </w:rPr>
        <w:t xml:space="preserve">CONTRATANTE</w:t>
      </w:r>
      <w:r w:rsidDel="00000000" w:rsidR="00000000" w:rsidRPr="00000000">
        <w:rPr>
          <w:rtl w:val="0"/>
        </w:rPr>
        <w:t xml:space="preserve">, CNPJ sob o nº 00.697.295/0001-05 e, de outro lado, a </w:t>
      </w:r>
      <w:r w:rsidDel="00000000" w:rsidR="00000000" w:rsidRPr="00000000">
        <w:rPr>
          <w:color w:val="ff0000"/>
          <w:rtl w:val="0"/>
        </w:rPr>
        <w:t xml:space="preserve">NOME DA EMPRESA</w:t>
      </w:r>
      <w:r w:rsidDel="00000000" w:rsidR="00000000" w:rsidRPr="00000000">
        <w:rPr>
          <w:rtl w:val="0"/>
        </w:rPr>
        <w:t xml:space="preserve">, sediada em </w:t>
      </w:r>
      <w:r w:rsidDel="00000000" w:rsidR="00000000" w:rsidRPr="00000000">
        <w:rPr>
          <w:color w:val="ff0000"/>
          <w:rtl w:val="0"/>
        </w:rPr>
        <w:t xml:space="preserve">ENDEREÇO DA EMPRESA</w:t>
      </w:r>
      <w:r w:rsidDel="00000000" w:rsidR="00000000" w:rsidRPr="00000000">
        <w:rPr>
          <w:rtl w:val="0"/>
        </w:rPr>
        <w:t xml:space="preserve">, CNPJ sob o nº </w:t>
      </w:r>
      <w:r w:rsidDel="00000000" w:rsidR="00000000" w:rsidRPr="00000000">
        <w:rPr>
          <w:color w:val="ff0000"/>
          <w:rtl w:val="0"/>
        </w:rPr>
        <w:t xml:space="preserve">CNPJ DA EMPRESA</w:t>
      </w:r>
      <w:r w:rsidDel="00000000" w:rsidR="00000000" w:rsidRPr="00000000">
        <w:rPr>
          <w:rtl w:val="0"/>
        </w:rPr>
        <w:t xml:space="preserve">, doravante denominada </w:t>
      </w:r>
      <w:r w:rsidDel="00000000" w:rsidR="00000000" w:rsidRPr="00000000">
        <w:rPr>
          <w:b w:val="1"/>
          <w:rtl w:val="0"/>
        </w:rPr>
        <w:t xml:space="preserve">CONTRATADA</w:t>
      </w:r>
      <w:r w:rsidDel="00000000" w:rsidR="00000000" w:rsidRPr="00000000">
        <w:rPr>
          <w:rtl w:val="0"/>
        </w:rPr>
        <w:t xml:space="preserve">;</w:t>
      </w:r>
    </w:p>
    <w:p w:rsidR="00000000" w:rsidDel="00000000" w:rsidP="00000000" w:rsidRDefault="00000000" w:rsidRPr="00000000" w14:paraId="000001A6">
      <w:pPr>
        <w:ind w:left="1133.8582677165355" w:right="430.2755905511822" w:firstLine="0"/>
        <w:rPr/>
      </w:pPr>
      <w:r w:rsidDel="00000000" w:rsidR="00000000" w:rsidRPr="00000000">
        <w:rPr>
          <w:rtl w:val="0"/>
        </w:rPr>
        <w:t xml:space="preserve">Considerando que, em razão do Contrato nº </w:t>
      </w:r>
      <w:r w:rsidDel="00000000" w:rsidR="00000000" w:rsidRPr="00000000">
        <w:rPr>
          <w:b w:val="1"/>
          <w:rtl w:val="0"/>
        </w:rPr>
        <w:t xml:space="preserve">XX/20XX</w:t>
      </w:r>
      <w:r w:rsidDel="00000000" w:rsidR="00000000" w:rsidRPr="00000000">
        <w:rPr>
          <w:rtl w:val="0"/>
        </w:rPr>
        <w:t xml:space="preserve">, a CONTRATADA poderá ter acesso a informações sigilosas da CONTRATANTE;</w:t>
      </w:r>
    </w:p>
    <w:p w:rsidR="00000000" w:rsidDel="00000000" w:rsidP="00000000" w:rsidRDefault="00000000" w:rsidRPr="00000000" w14:paraId="000001A7">
      <w:pPr>
        <w:ind w:left="1133.8582677165355" w:right="430.2755905511822" w:firstLine="0"/>
        <w:rPr/>
      </w:pPr>
      <w:r w:rsidDel="00000000" w:rsidR="00000000" w:rsidRPr="00000000">
        <w:rPr>
          <w:rtl w:val="0"/>
        </w:rPr>
        <w:t xml:space="preserve">Considerando a necessidade de ajustar as condições de revelação destas informações sigilosas, bem como definiras regras para o seu uso e proteção;</w:t>
      </w:r>
    </w:p>
    <w:p w:rsidR="00000000" w:rsidDel="00000000" w:rsidP="00000000" w:rsidRDefault="00000000" w:rsidRPr="00000000" w14:paraId="000001A8">
      <w:pPr>
        <w:ind w:left="1133.8582677165355" w:right="430.2755905511822" w:firstLine="0"/>
        <w:rPr/>
      </w:pPr>
      <w:r w:rsidDel="00000000" w:rsidR="00000000" w:rsidRPr="00000000">
        <w:rPr>
          <w:rtl w:val="0"/>
        </w:rPr>
        <w:t xml:space="preserve">Considerando o disposto na Política de Segurança da Informação da CONTRATANTE;</w:t>
      </w:r>
    </w:p>
    <w:p w:rsidR="00000000" w:rsidDel="00000000" w:rsidP="00000000" w:rsidRDefault="00000000" w:rsidRPr="00000000" w14:paraId="000001A9">
      <w:pPr>
        <w:ind w:left="1133.8582677165355" w:right="430.2755905511822" w:firstLine="0"/>
        <w:rPr/>
      </w:pPr>
      <w:r w:rsidDel="00000000" w:rsidR="00000000" w:rsidRPr="00000000">
        <w:rPr>
          <w:rtl w:val="0"/>
        </w:rPr>
        <w:t xml:space="preserve">Resolvem celebrar o presente Termo de Sigilo, Confidencialidade e Compromisso, doravante TERMO, vinculado ao Contrato, mediante as seguintes cláusulas e condições:</w:t>
      </w:r>
    </w:p>
    <w:p w:rsidR="00000000" w:rsidDel="00000000" w:rsidP="00000000" w:rsidRDefault="00000000" w:rsidRPr="00000000" w14:paraId="000001AA">
      <w:pPr>
        <w:ind w:left="1133.8582677165355" w:right="430.2755905511822" w:firstLine="0"/>
        <w:rPr>
          <w:b w:val="1"/>
        </w:rPr>
      </w:pPr>
      <w:r w:rsidDel="00000000" w:rsidR="00000000" w:rsidRPr="00000000">
        <w:rPr>
          <w:b w:val="1"/>
          <w:rtl w:val="0"/>
        </w:rPr>
        <w:t xml:space="preserve">CLÁUSULA PRIMEIRA - DO OBJETO</w:t>
      </w:r>
    </w:p>
    <w:p w:rsidR="00000000" w:rsidDel="00000000" w:rsidP="00000000" w:rsidRDefault="00000000" w:rsidRPr="00000000" w14:paraId="000001AB">
      <w:pPr>
        <w:ind w:left="1133.8582677165355" w:right="430.2755905511822" w:firstLine="0"/>
        <w:rPr/>
      </w:pPr>
      <w:r w:rsidDel="00000000" w:rsidR="00000000" w:rsidRPr="00000000">
        <w:rPr>
          <w:rtl w:val="0"/>
        </w:rPr>
        <w:t xml:space="preserve">Constitui objeto deste Termo o estabelecimento de condições específicas para regulamentar as obrigações a serem observadas pela CONTRATADA, no que diz respeito ao trato de informações sigilosas, disponibilizadas pela CONTRATANTE, por força dos procedimentos necessários para a execução do objeto do referido Contrato celebrado entre as partes e em acordo com o que dispõem a Lei nº 13.709/2018 - Lei Geral de Proteção de Dados Pessoais, que regulamentam os procedimentos para acesso e tratamento de informação classificada em qualquer grau de sigilo.</w:t>
      </w:r>
    </w:p>
    <w:p w:rsidR="00000000" w:rsidDel="00000000" w:rsidP="00000000" w:rsidRDefault="00000000" w:rsidRPr="00000000" w14:paraId="000001AC">
      <w:pPr>
        <w:ind w:left="1133.8582677165355" w:right="430.2755905511822" w:firstLine="0"/>
        <w:rPr>
          <w:b w:val="1"/>
        </w:rPr>
      </w:pPr>
      <w:r w:rsidDel="00000000" w:rsidR="00000000" w:rsidRPr="00000000">
        <w:rPr>
          <w:b w:val="1"/>
          <w:rtl w:val="0"/>
        </w:rPr>
        <w:t xml:space="preserve">CLÁUSULA SEGUNDA - DOS CONCEITOS E DEFINIÇÕES</w:t>
      </w:r>
    </w:p>
    <w:p w:rsidR="00000000" w:rsidDel="00000000" w:rsidP="00000000" w:rsidRDefault="00000000" w:rsidRPr="00000000" w14:paraId="000001AD">
      <w:pPr>
        <w:ind w:left="1133.8582677165355" w:right="430.2755905511822" w:firstLine="0"/>
        <w:rPr/>
      </w:pPr>
      <w:r w:rsidDel="00000000" w:rsidR="00000000" w:rsidRPr="00000000">
        <w:rPr>
          <w:rtl w:val="0"/>
        </w:rPr>
        <w:t xml:space="preserve">Para os efeitos deste Termo, são estabelecidos os seguintes conceitos e definições:</w:t>
      </w:r>
    </w:p>
    <w:p w:rsidR="00000000" w:rsidDel="00000000" w:rsidP="00000000" w:rsidRDefault="00000000" w:rsidRPr="00000000" w14:paraId="000001AE">
      <w:pPr>
        <w:ind w:left="1133.8582677165355" w:right="430.2755905511822" w:firstLine="0"/>
        <w:rPr/>
      </w:pPr>
      <w:r w:rsidDel="00000000" w:rsidR="00000000" w:rsidRPr="00000000">
        <w:rPr>
          <w:b w:val="1"/>
          <w:rtl w:val="0"/>
        </w:rPr>
        <w:t xml:space="preserve">Informação: </w:t>
      </w:r>
      <w:r w:rsidDel="00000000" w:rsidR="00000000" w:rsidRPr="00000000">
        <w:rPr>
          <w:rtl w:val="0"/>
        </w:rPr>
        <w:t xml:space="preserve">dados, processados ou não, que podem ser utilizados para produção e transmissão de conhecimento, contidos em qualquer meio, suporte ou formato.</w:t>
      </w:r>
    </w:p>
    <w:p w:rsidR="00000000" w:rsidDel="00000000" w:rsidP="00000000" w:rsidRDefault="00000000" w:rsidRPr="00000000" w14:paraId="000001AF">
      <w:pPr>
        <w:ind w:left="1133.8582677165355" w:right="430.2755905511822" w:firstLine="0"/>
        <w:rPr/>
      </w:pPr>
      <w:r w:rsidDel="00000000" w:rsidR="00000000" w:rsidRPr="00000000">
        <w:rPr>
          <w:b w:val="1"/>
          <w:rtl w:val="0"/>
        </w:rPr>
        <w:t xml:space="preserve">Informação sigilosa: </w:t>
      </w:r>
      <w:r w:rsidDel="00000000" w:rsidR="00000000" w:rsidRPr="00000000">
        <w:rPr>
          <w:rtl w:val="0"/>
        </w:rPr>
        <w:t xml:space="preserve">aquela submetida temporariamente à restrição de acesso público em razão de sua imprescindibilidade para a segurança da sociedade e do Estado.</w:t>
      </w:r>
    </w:p>
    <w:p w:rsidR="00000000" w:rsidDel="00000000" w:rsidP="00000000" w:rsidRDefault="00000000" w:rsidRPr="00000000" w14:paraId="000001B0">
      <w:pPr>
        <w:ind w:left="1133.8582677165355" w:right="430.2755905511822" w:firstLine="0"/>
        <w:rPr/>
      </w:pPr>
      <w:r w:rsidDel="00000000" w:rsidR="00000000" w:rsidRPr="00000000">
        <w:rPr>
          <w:b w:val="1"/>
          <w:rtl w:val="0"/>
        </w:rPr>
        <w:t xml:space="preserve">Contrato: </w:t>
      </w:r>
      <w:r w:rsidDel="00000000" w:rsidR="00000000" w:rsidRPr="00000000">
        <w:rPr>
          <w:rtl w:val="0"/>
        </w:rPr>
        <w:t xml:space="preserve">contrato celebrado entre as partes, ao qual este Termo se vincula.</w:t>
      </w:r>
    </w:p>
    <w:p w:rsidR="00000000" w:rsidDel="00000000" w:rsidP="00000000" w:rsidRDefault="00000000" w:rsidRPr="00000000" w14:paraId="000001B1">
      <w:pPr>
        <w:ind w:left="1133.8582677165355" w:right="430.2755905511822" w:firstLine="0"/>
        <w:rPr>
          <w:b w:val="1"/>
        </w:rPr>
      </w:pPr>
      <w:r w:rsidDel="00000000" w:rsidR="00000000" w:rsidRPr="00000000">
        <w:rPr>
          <w:b w:val="1"/>
          <w:rtl w:val="0"/>
        </w:rPr>
        <w:t xml:space="preserve">CLÁUSULA TERCEIRA - DAS INFORMAÇÕES SIGILOSAS</w:t>
      </w:r>
    </w:p>
    <w:p w:rsidR="00000000" w:rsidDel="00000000" w:rsidP="00000000" w:rsidRDefault="00000000" w:rsidRPr="00000000" w14:paraId="000001B2">
      <w:pPr>
        <w:ind w:left="1133.8582677165355" w:right="430.2755905511822" w:firstLine="0"/>
        <w:rPr/>
      </w:pPr>
      <w:r w:rsidDel="00000000" w:rsidR="00000000" w:rsidRPr="00000000">
        <w:rPr>
          <w:rtl w:val="0"/>
        </w:rPr>
        <w:t xml:space="preserve">Serão consideradas como informação sigilosa, toda e qualquer informação classificada ou não nos graus de sigilo ultrassecreto, secreto e reservado. O Termo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ideias, aspectos financeiros e econômicos, definições, 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1B3">
      <w:pPr>
        <w:ind w:left="1133.8582677165355" w:right="430.2755905511822" w:firstLine="0"/>
        <w:rPr>
          <w:b w:val="1"/>
        </w:rPr>
      </w:pPr>
      <w:r w:rsidDel="00000000" w:rsidR="00000000" w:rsidRPr="00000000">
        <w:rPr>
          <w:b w:val="1"/>
          <w:rtl w:val="0"/>
        </w:rPr>
        <w:t xml:space="preserve">CLÁUSULA QUARTA - DOS LIMITES DO SIGILO</w:t>
      </w:r>
    </w:p>
    <w:p w:rsidR="00000000" w:rsidDel="00000000" w:rsidP="00000000" w:rsidRDefault="00000000" w:rsidRPr="00000000" w14:paraId="000001B4">
      <w:pPr>
        <w:ind w:left="1133.8582677165355" w:right="430.2755905511822" w:firstLine="0"/>
        <w:rPr/>
      </w:pPr>
      <w:r w:rsidDel="00000000" w:rsidR="00000000" w:rsidRPr="00000000">
        <w:rPr>
          <w:rtl w:val="0"/>
        </w:rPr>
        <w:t xml:space="preserve">As obrigações constantes deste Termo não serão aplicadas às informações que:</w:t>
      </w:r>
    </w:p>
    <w:p w:rsidR="00000000" w:rsidDel="00000000" w:rsidP="00000000" w:rsidRDefault="00000000" w:rsidRPr="00000000" w14:paraId="000001B5">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Sejam comprovadamente de domínio público no momento da revelação, exceto se tal fato decorrer de ato ou omissão da CONTRATADA;</w:t>
      </w:r>
    </w:p>
    <w:p w:rsidR="00000000" w:rsidDel="00000000" w:rsidP="00000000" w:rsidRDefault="00000000" w:rsidRPr="00000000" w14:paraId="000001B6">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Tenham sido comprovadas e legitimamente recebidas de terceiros, estranhos ao presente Termo;</w:t>
      </w:r>
    </w:p>
    <w:p w:rsidR="00000000" w:rsidDel="00000000" w:rsidP="00000000" w:rsidRDefault="00000000" w:rsidRPr="00000000" w14:paraId="000001B7">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Sejam reveladas em razão de requisição judicial ou outra determinação válida da Administração,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w:t>
      </w:r>
    </w:p>
    <w:p w:rsidR="00000000" w:rsidDel="00000000" w:rsidP="00000000" w:rsidRDefault="00000000" w:rsidRPr="00000000" w14:paraId="000001B8">
      <w:pPr>
        <w:ind w:left="1133.8582677165355" w:right="430.2755905511822" w:firstLine="0"/>
        <w:rPr>
          <w:b w:val="1"/>
        </w:rPr>
      </w:pPr>
      <w:r w:rsidDel="00000000" w:rsidR="00000000" w:rsidRPr="00000000">
        <w:rPr>
          <w:b w:val="1"/>
          <w:rtl w:val="0"/>
        </w:rPr>
        <w:t xml:space="preserve">CLÁUSULA QUINTA - DOS DIREITOS E OBRIGAÇÕES</w:t>
      </w:r>
    </w:p>
    <w:p w:rsidR="00000000" w:rsidDel="00000000" w:rsidP="00000000" w:rsidRDefault="00000000" w:rsidRPr="00000000" w14:paraId="000001B9">
      <w:pPr>
        <w:ind w:left="1133.8582677165355" w:right="430.2755905511822" w:firstLine="0"/>
        <w:rPr/>
      </w:pPr>
      <w:r w:rsidDel="00000000" w:rsidR="00000000" w:rsidRPr="00000000">
        <w:rPr>
          <w:rtl w:val="0"/>
        </w:rPr>
        <w:t xml:space="preserve">As partes se comprometem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1BA">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A CONTRATADA se compromete a não efetuar qualquer tipo de cópia da informação sigilosa sem o consentimento expresso e prévio da CONTRATANTE.</w:t>
      </w:r>
    </w:p>
    <w:p w:rsidR="00000000" w:rsidDel="00000000" w:rsidP="00000000" w:rsidRDefault="00000000" w:rsidRPr="00000000" w14:paraId="000001BB">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A CONTRATADA compromete-se a dar ciência e obter o aceite formal da direção e empregados que atuarão direta ou indiretamente na execução do Contrato sobre a existência deste Termo bem como da natureza sigilosa das informações.</w:t>
      </w:r>
    </w:p>
    <w:p w:rsidR="00000000" w:rsidDel="00000000" w:rsidP="00000000" w:rsidRDefault="00000000" w:rsidRPr="00000000" w14:paraId="000001BC">
      <w:pPr>
        <w:ind w:left="1133.8582677165355" w:right="430.2755905511822" w:firstLine="0"/>
        <w:rPr/>
      </w:pPr>
      <w:r w:rsidDel="00000000" w:rsidR="00000000" w:rsidRPr="00000000">
        <w:rPr>
          <w:rtl w:val="0"/>
        </w:rPr>
        <w:t xml:space="preserve">I.  A CONTRATADA deverá firmar acordos por escrito com seus empregados visando garantir o cumprimento de todas as disposições do presente Termo e dará ciência à CONTRATANTE dos documentos comprobatórios.</w:t>
      </w:r>
    </w:p>
    <w:p w:rsidR="00000000" w:rsidDel="00000000" w:rsidP="00000000" w:rsidRDefault="00000000" w:rsidRPr="00000000" w14:paraId="000001BD">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1BE">
      <w:pPr>
        <w:ind w:left="1133.8582677165355" w:right="430.2755905511822" w:firstLine="0"/>
        <w:rPr/>
      </w:pPr>
      <w:r w:rsidDel="00000000" w:rsidR="00000000" w:rsidRPr="00000000">
        <w:rPr>
          <w:b w:val="1"/>
          <w:rtl w:val="0"/>
        </w:rPr>
        <w:t xml:space="preserve">Parágrafo Quarto</w:t>
      </w:r>
      <w:r w:rsidDel="00000000" w:rsidR="00000000" w:rsidRPr="00000000">
        <w:rPr>
          <w:rtl w:val="0"/>
        </w:rPr>
        <w:t xml:space="preserve"> - Cada parte permanecerá como fiel depositária das informações reveladas à outra parte em função deste Termo.</w:t>
      </w:r>
    </w:p>
    <w:p w:rsidR="00000000" w:rsidDel="00000000" w:rsidP="00000000" w:rsidRDefault="00000000" w:rsidRPr="00000000" w14:paraId="000001BF">
      <w:pPr>
        <w:ind w:left="1133.8582677165355" w:right="430.2755905511822" w:firstLine="0"/>
        <w:rPr/>
      </w:pPr>
      <w:r w:rsidDel="00000000" w:rsidR="00000000" w:rsidRPr="00000000">
        <w:rPr>
          <w:rtl w:val="0"/>
        </w:rPr>
        <w:t xml:space="preserve">I. Quando requeridas, as informações deverão retornar imediatamente ao proprietário, bem como todas e quaisquer cópias eventualmente existentes.</w:t>
      </w:r>
    </w:p>
    <w:p w:rsidR="00000000" w:rsidDel="00000000" w:rsidP="00000000" w:rsidRDefault="00000000" w:rsidRPr="00000000" w14:paraId="000001C0">
      <w:pPr>
        <w:ind w:left="1133.8582677165355" w:right="430.2755905511822" w:firstLine="0"/>
        <w:rPr/>
      </w:pPr>
      <w:r w:rsidDel="00000000" w:rsidR="00000000" w:rsidRPr="00000000">
        <w:rPr>
          <w:b w:val="1"/>
          <w:rtl w:val="0"/>
        </w:rPr>
        <w:t xml:space="preserve">Parágrafo Quinto</w:t>
      </w:r>
      <w:r w:rsidDel="00000000" w:rsidR="00000000" w:rsidRPr="00000000">
        <w:rPr>
          <w:rtl w:val="0"/>
        </w:rPr>
        <w:t xml:space="preserve"> - A CONTRATADA obriga-se por si, sua controladora, suas controladas, coligadas, representantes, procuradores, prepostos,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w:t>
      </w:r>
    </w:p>
    <w:p w:rsidR="00000000" w:rsidDel="00000000" w:rsidP="00000000" w:rsidRDefault="00000000" w:rsidRPr="00000000" w14:paraId="000001C1">
      <w:pPr>
        <w:ind w:left="1133.8582677165355" w:right="430.2755905511822" w:firstLine="0"/>
        <w:rPr/>
      </w:pPr>
      <w:r w:rsidDel="00000000" w:rsidR="00000000" w:rsidRPr="00000000">
        <w:rPr>
          <w:b w:val="1"/>
          <w:rtl w:val="0"/>
        </w:rPr>
        <w:t xml:space="preserve">Parágrafo Sexto</w:t>
      </w:r>
      <w:r w:rsidDel="00000000" w:rsidR="00000000" w:rsidRPr="00000000">
        <w:rPr>
          <w:rtl w:val="0"/>
        </w:rPr>
        <w:t xml:space="preserve"> - A CONTRATADA, na forma disposta no Parágrafo Primeiro, também se obriga a:</w:t>
      </w:r>
    </w:p>
    <w:p w:rsidR="00000000" w:rsidDel="00000000" w:rsidP="00000000" w:rsidRDefault="00000000" w:rsidRPr="00000000" w14:paraId="000001C2">
      <w:pPr>
        <w:ind w:left="1133.8582677165355" w:right="430.2755905511822" w:firstLine="0"/>
        <w:rPr/>
      </w:pPr>
      <w:r w:rsidDel="00000000" w:rsidR="00000000" w:rsidRPr="00000000">
        <w:rPr>
          <w:rtl w:val="0"/>
        </w:rPr>
        <w:t xml:space="preserve">I.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rsidR="00000000" w:rsidDel="00000000" w:rsidP="00000000" w:rsidRDefault="00000000" w:rsidRPr="00000000" w14:paraId="000001C3">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Responsabilizar-se por impedir, por qualquer meio em direito admitido, arcando com todos os custos do impedimento, mesmo judiciais, inclusive as despesas processuais e outras despesas derivadas, a divulgação ou utilização das informações por seus agentes, representantes ou por terceiros;</w:t>
      </w:r>
    </w:p>
    <w:p w:rsidR="00000000" w:rsidDel="00000000" w:rsidP="00000000" w:rsidRDefault="00000000" w:rsidRPr="00000000" w14:paraId="000001C4">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Comunicar à CONTRATANTE, de imediato, de forma expressa e antes de qualquer divulgação, caso tenha que revelar qualquer uma das informações, por determinação judicial ou ordem de atendimento obrigatório determinado por órgão competente; e</w:t>
      </w:r>
    </w:p>
    <w:p w:rsidR="00000000" w:rsidDel="00000000" w:rsidP="00000000" w:rsidRDefault="00000000" w:rsidRPr="00000000" w14:paraId="000001C5">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Identificar as pessoas que, em nome da CONTRATADA, terão acesso às informações sigilosas.</w:t>
      </w:r>
    </w:p>
    <w:p w:rsidR="00000000" w:rsidDel="00000000" w:rsidP="00000000" w:rsidRDefault="00000000" w:rsidRPr="00000000" w14:paraId="000001C6">
      <w:pPr>
        <w:ind w:left="1133.8582677165355" w:right="430.2755905511822" w:firstLine="0"/>
        <w:rPr>
          <w:b w:val="1"/>
        </w:rPr>
      </w:pPr>
      <w:r w:rsidDel="00000000" w:rsidR="00000000" w:rsidRPr="00000000">
        <w:rPr>
          <w:b w:val="1"/>
          <w:rtl w:val="0"/>
        </w:rPr>
        <w:t xml:space="preserve">CLÁUSULA SEXTA - DA VIGÊNCIA</w:t>
      </w:r>
    </w:p>
    <w:p w:rsidR="00000000" w:rsidDel="00000000" w:rsidP="00000000" w:rsidRDefault="00000000" w:rsidRPr="00000000" w14:paraId="000001C7">
      <w:pPr>
        <w:ind w:left="1133.8582677165355" w:right="430.2755905511822" w:firstLine="0"/>
        <w:rPr/>
      </w:pPr>
      <w:r w:rsidDel="00000000" w:rsidR="00000000" w:rsidRPr="00000000">
        <w:rPr>
          <w:rtl w:val="0"/>
        </w:rPr>
        <w:t xml:space="preserve">O presente Termo tem natureza irrevogável e irretratável, permanecendo em vigor desde a data de sua assinatura até expirar o prazo de classificação da informação a que a CONTRATADA teve acesso em razão do Contrato.</w:t>
      </w:r>
    </w:p>
    <w:p w:rsidR="00000000" w:rsidDel="00000000" w:rsidP="00000000" w:rsidRDefault="00000000" w:rsidRPr="00000000" w14:paraId="000001C8">
      <w:pPr>
        <w:ind w:left="1133.8582677165355" w:right="430.2755905511822" w:firstLine="0"/>
        <w:rPr>
          <w:b w:val="1"/>
        </w:rPr>
      </w:pPr>
      <w:r w:rsidDel="00000000" w:rsidR="00000000" w:rsidRPr="00000000">
        <w:rPr>
          <w:b w:val="1"/>
          <w:rtl w:val="0"/>
        </w:rPr>
        <w:t xml:space="preserve">CLÁUSULA SÉTIMA - DAS PENALIDADES</w:t>
      </w:r>
    </w:p>
    <w:p w:rsidR="00000000" w:rsidDel="00000000" w:rsidP="00000000" w:rsidRDefault="00000000" w:rsidRPr="00000000" w14:paraId="000001C9">
      <w:pPr>
        <w:ind w:left="1133.8582677165355" w:right="430.2755905511822" w:firstLine="0"/>
        <w:rPr/>
      </w:pPr>
      <w:r w:rsidDel="00000000" w:rsidR="00000000" w:rsidRPr="00000000">
        <w:rPr>
          <w:rtl w:val="0"/>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e critérios estabelecidos, no Art. 155 da Lei Federal nº 14.133/2021.</w:t>
      </w:r>
    </w:p>
    <w:p w:rsidR="00000000" w:rsidDel="00000000" w:rsidP="00000000" w:rsidRDefault="00000000" w:rsidRPr="00000000" w14:paraId="000001CA">
      <w:pPr>
        <w:ind w:left="1133.8582677165355" w:right="430.2755905511822" w:firstLine="0"/>
        <w:rPr/>
      </w:pPr>
      <w:r w:rsidDel="00000000" w:rsidR="00000000" w:rsidRPr="00000000">
        <w:rPr>
          <w:rtl w:val="0"/>
        </w:rPr>
        <w:t xml:space="preserve"> </w:t>
      </w:r>
    </w:p>
    <w:p w:rsidR="00000000" w:rsidDel="00000000" w:rsidP="00000000" w:rsidRDefault="00000000" w:rsidRPr="00000000" w14:paraId="000001CB">
      <w:pPr>
        <w:ind w:left="1133.8582677165355" w:right="430.2755905511822" w:firstLine="0"/>
        <w:rPr>
          <w:b w:val="1"/>
        </w:rPr>
      </w:pPr>
      <w:r w:rsidDel="00000000" w:rsidR="00000000" w:rsidRPr="00000000">
        <w:rPr>
          <w:b w:val="1"/>
          <w:rtl w:val="0"/>
        </w:rPr>
        <w:t xml:space="preserve">CLÁUSULA OITAVA - DISPOSIÇÕES GERAIS</w:t>
      </w:r>
    </w:p>
    <w:p w:rsidR="00000000" w:rsidDel="00000000" w:rsidP="00000000" w:rsidRDefault="00000000" w:rsidRPr="00000000" w14:paraId="000001CC">
      <w:pPr>
        <w:ind w:left="1133.8582677165355" w:right="430.2755905511822" w:firstLine="0"/>
        <w:rPr/>
      </w:pPr>
      <w:r w:rsidDel="00000000" w:rsidR="00000000" w:rsidRPr="00000000">
        <w:rPr>
          <w:rtl w:val="0"/>
        </w:rPr>
        <w:t xml:space="preserve">Este Termo de Confidencialidade é parte integrante e inseparável do Contrato.</w:t>
      </w:r>
    </w:p>
    <w:p w:rsidR="00000000" w:rsidDel="00000000" w:rsidP="00000000" w:rsidRDefault="00000000" w:rsidRPr="00000000" w14:paraId="000001CD">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Surgindo divergências quanto à interpretação do disposto neste instrumento, ou quanto à execução das obrigações dele decorrentes, ou constatando-se casos omissos, as partes buscarão solucionar as divergências de acordo com os princípios de boa-fé, da equidade, da razoabilidade, da economicidade e da moralidade.</w:t>
      </w:r>
    </w:p>
    <w:p w:rsidR="00000000" w:rsidDel="00000000" w:rsidP="00000000" w:rsidRDefault="00000000" w:rsidRPr="00000000" w14:paraId="000001CE">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O disposto no presente Termo prevalecerá sempre em caso de dúvida e, salvo expressa determinação em contrário, sobre eventuais disposições constantes de outros instrumentos conexos firmados entre as partes quanto ao sigilo de informações, tal como aqui definidas.</w:t>
      </w:r>
    </w:p>
    <w:p w:rsidR="00000000" w:rsidDel="00000000" w:rsidP="00000000" w:rsidRDefault="00000000" w:rsidRPr="00000000" w14:paraId="000001CF">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Ao assinar o presente instrumento, a CONTRATADA manifesta sua concordância no sentido de que:</w:t>
      </w:r>
    </w:p>
    <w:p w:rsidR="00000000" w:rsidDel="00000000" w:rsidP="00000000" w:rsidRDefault="00000000" w:rsidRPr="00000000" w14:paraId="000001D0">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 A CONTRATANTE terá o direito de, a qualquer tempo e sob qualquer motivo, auditar e monitorar as atividades da CONTRATADA;</w:t>
      </w:r>
    </w:p>
    <w:p w:rsidR="00000000" w:rsidDel="00000000" w:rsidP="00000000" w:rsidRDefault="00000000" w:rsidRPr="00000000" w14:paraId="000001D1">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A CONTRATADA deverá disponibilizar, sempre que solicitadas formalmente pela CONTRATANTE, todas as informações requeridas pertinentes ao Contrato.</w:t>
      </w:r>
    </w:p>
    <w:p w:rsidR="00000000" w:rsidDel="00000000" w:rsidP="00000000" w:rsidRDefault="00000000" w:rsidRPr="00000000" w14:paraId="000001D2">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A omissão ou tolerância das partes, em exigir o estrito cumprimento das condições estabelecidas nesteinstrumento, não constituirá novação ou renúncia, nem afetará os direitos, que poderão ser exercidos a qualquer tempo;</w:t>
      </w:r>
    </w:p>
    <w:p w:rsidR="00000000" w:rsidDel="00000000" w:rsidP="00000000" w:rsidRDefault="00000000" w:rsidRPr="00000000" w14:paraId="000001D3">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Todas as condições, Termos e obrigações ora constituídos serão regidos pela legislação e regulamentação brasileiras pertinentes;</w:t>
      </w:r>
    </w:p>
    <w:p w:rsidR="00000000" w:rsidDel="00000000" w:rsidP="00000000" w:rsidRDefault="00000000" w:rsidRPr="00000000" w14:paraId="000001D4">
      <w:pPr>
        <w:ind w:left="1133.8582677165355" w:right="430.2755905511822" w:firstLine="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tl w:val="0"/>
        </w:rPr>
        <w:t xml:space="preserve">O presente Termo somente poderá ser alterado mediante Termo aditivo firmado pelas partes;</w:t>
      </w:r>
    </w:p>
    <w:p w:rsidR="00000000" w:rsidDel="00000000" w:rsidP="00000000" w:rsidRDefault="00000000" w:rsidRPr="00000000" w14:paraId="000001D5">
      <w:pPr>
        <w:ind w:left="1133.8582677165355" w:right="430.2755905511822" w:firstLine="0"/>
        <w:rPr/>
      </w:pPr>
      <w:r w:rsidDel="00000000" w:rsidR="00000000" w:rsidRPr="00000000">
        <w:rPr>
          <w:sz w:val="24"/>
          <w:szCs w:val="24"/>
          <w:rtl w:val="0"/>
        </w:rPr>
        <w:t xml:space="preserve">VI.</w:t>
      </w:r>
      <w:r w:rsidDel="00000000" w:rsidR="00000000" w:rsidRPr="00000000">
        <w:rPr>
          <w:sz w:val="14"/>
          <w:szCs w:val="14"/>
          <w:rtl w:val="0"/>
        </w:rPr>
        <w:t xml:space="preserve">             </w:t>
      </w:r>
      <w:r w:rsidDel="00000000" w:rsidR="00000000" w:rsidRPr="00000000">
        <w:rPr>
          <w:rtl w:val="0"/>
        </w:rPr>
        <w:t xml:space="preserve">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w:t>
      </w:r>
    </w:p>
    <w:p w:rsidR="00000000" w:rsidDel="00000000" w:rsidP="00000000" w:rsidRDefault="00000000" w:rsidRPr="00000000" w14:paraId="000001D6">
      <w:pPr>
        <w:ind w:left="1133.8582677165355" w:right="430.2755905511822" w:firstLine="0"/>
        <w:rPr/>
      </w:pPr>
      <w:r w:rsidDel="00000000" w:rsidR="00000000" w:rsidRPr="00000000">
        <w:rPr>
          <w:sz w:val="24"/>
          <w:szCs w:val="24"/>
          <w:rtl w:val="0"/>
        </w:rPr>
        <w:t xml:space="preserve">VII.</w:t>
      </w:r>
      <w:r w:rsidDel="00000000" w:rsidR="00000000" w:rsidRPr="00000000">
        <w:rPr>
          <w:sz w:val="14"/>
          <w:szCs w:val="14"/>
          <w:rtl w:val="0"/>
        </w:rPr>
        <w:t xml:space="preserve">           </w:t>
      </w:r>
      <w:r w:rsidDel="00000000" w:rsidR="00000000" w:rsidRPr="00000000">
        <w:rPr>
          <w:rtl w:val="0"/>
        </w:rPr>
        <w:t xml:space="preserve">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ao Contrato;</w:t>
      </w:r>
    </w:p>
    <w:p w:rsidR="00000000" w:rsidDel="00000000" w:rsidP="00000000" w:rsidRDefault="00000000" w:rsidRPr="00000000" w14:paraId="000001D7">
      <w:pPr>
        <w:ind w:left="1133.8582677165355" w:right="430.2755905511822" w:firstLine="0"/>
        <w:rPr/>
      </w:pPr>
      <w:r w:rsidDel="00000000" w:rsidR="00000000" w:rsidRPr="00000000">
        <w:rPr>
          <w:sz w:val="24"/>
          <w:szCs w:val="24"/>
          <w:rtl w:val="0"/>
        </w:rPr>
        <w:t xml:space="preserve">VIII.</w:t>
      </w:r>
      <w:r w:rsidDel="00000000" w:rsidR="00000000" w:rsidRPr="00000000">
        <w:rPr>
          <w:sz w:val="14"/>
          <w:szCs w:val="14"/>
          <w:rtl w:val="0"/>
        </w:rPr>
        <w:t xml:space="preserve">          </w:t>
      </w:r>
      <w:r w:rsidDel="00000000" w:rsidR="00000000" w:rsidRPr="00000000">
        <w:rPr>
          <w:rtl w:val="0"/>
        </w:rPr>
        <w:t xml:space="preserve">Este Termo não deve ser interpretado como criação ou envolvimento das partes, ou suas filiadas, nem em obrigação de divulgar informações para a outra parte, nem como obrigação de celebrarem qualquer outro acordo entre si.</w:t>
      </w:r>
    </w:p>
    <w:p w:rsidR="00000000" w:rsidDel="00000000" w:rsidP="00000000" w:rsidRDefault="00000000" w:rsidRPr="00000000" w14:paraId="000001D8">
      <w:pPr>
        <w:ind w:left="1133.8582677165355" w:right="430.2755905511822" w:firstLine="0"/>
        <w:rPr>
          <w:b w:val="1"/>
        </w:rPr>
      </w:pPr>
      <w:r w:rsidDel="00000000" w:rsidR="00000000" w:rsidRPr="00000000">
        <w:rPr>
          <w:b w:val="1"/>
          <w:rtl w:val="0"/>
        </w:rPr>
        <w:t xml:space="preserve">CLÁUSULA NONA - DO FORO</w:t>
      </w:r>
    </w:p>
    <w:p w:rsidR="00000000" w:rsidDel="00000000" w:rsidP="00000000" w:rsidRDefault="00000000" w:rsidRPr="00000000" w14:paraId="000001D9">
      <w:pPr>
        <w:ind w:left="1133.8582677165355" w:right="430.2755905511822" w:firstLine="0"/>
        <w:rPr/>
      </w:pPr>
      <w:r w:rsidDel="00000000" w:rsidR="00000000" w:rsidRPr="00000000">
        <w:rPr>
          <w:rtl w:val="0"/>
        </w:rPr>
        <w:t xml:space="preserve">A CONTRATANTE elege o foro de Manaus - AM, onde está localizada a sede da Contratante, para dirimir quaisquer dúvidas originadas do presente Termo, com renúncia expressa a qualquer outro, por mais privilegiado que seja.</w:t>
      </w:r>
    </w:p>
    <w:p w:rsidR="00000000" w:rsidDel="00000000" w:rsidP="00000000" w:rsidRDefault="00000000" w:rsidRPr="00000000" w14:paraId="000001DA">
      <w:pPr>
        <w:ind w:left="1133.8582677165355" w:right="430.2755905511822" w:firstLine="0"/>
        <w:rPr/>
      </w:pPr>
      <w:r w:rsidDel="00000000" w:rsidR="00000000" w:rsidRPr="00000000">
        <w:rPr>
          <w:rtl w:val="0"/>
        </w:rPr>
        <w:t xml:space="preserve">E, por assim estarem justas e estabelecidas as condições, o presente TERMO DE COMPROMISSO DE SIGILO E CONFIDENCIALIDADE é assinado pelas partes em 2 (duas) vias de igual teor e um só efeito.</w:t>
      </w:r>
    </w:p>
    <w:p w:rsidR="00000000" w:rsidDel="00000000" w:rsidP="00000000" w:rsidRDefault="00000000" w:rsidRPr="00000000" w14:paraId="000001DB">
      <w:pPr>
        <w:ind w:left="1133.8582677165355" w:right="430.2755905511822" w:firstLine="0"/>
        <w:rPr>
          <w:b w:val="1"/>
        </w:rPr>
      </w:pPr>
      <w:r w:rsidDel="00000000" w:rsidR="00000000" w:rsidRPr="00000000">
        <w:rPr>
          <w:b w:val="1"/>
          <w:rtl w:val="0"/>
        </w:rPr>
        <w:t xml:space="preserve">DE ACORDO:</w:t>
      </w:r>
      <w:r w:rsidDel="00000000" w:rsidR="00000000" w:rsidRPr="00000000">
        <w:rPr>
          <w:rtl w:val="0"/>
        </w:rPr>
        <w:t xml:space="preserve"> </w:t>
      </w:r>
      <w:r w:rsidDel="00000000" w:rsidR="00000000" w:rsidRPr="00000000">
        <w:rPr>
          <w:rtl w:val="0"/>
        </w:rPr>
      </w:r>
    </w:p>
    <w:tbl>
      <w:tblPr>
        <w:tblStyle w:val="Table6"/>
        <w:tblW w:w="9090.0" w:type="dxa"/>
        <w:jc w:val="left"/>
        <w:tblInd w:w="1113.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440"/>
        <w:tblGridChange w:id="0">
          <w:tblGrid>
            <w:gridCol w:w="4650"/>
            <w:gridCol w:w="4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40" w:lineRule="auto"/>
              <w:ind w:left="0" w:right="0" w:firstLine="0"/>
              <w:jc w:val="center"/>
              <w:rPr>
                <w:b w:val="1"/>
              </w:rPr>
            </w:pPr>
            <w:r w:rsidDel="00000000" w:rsidR="00000000" w:rsidRPr="00000000">
              <w:rPr>
                <w:b w:val="1"/>
                <w:rtl w:val="0"/>
              </w:rPr>
              <w:t xml:space="preserve">Contratante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spacing w:line="240" w:lineRule="auto"/>
              <w:ind w:left="0" w:right="0" w:firstLine="0"/>
              <w:jc w:val="center"/>
              <w:rPr>
                <w:b w:val="1"/>
              </w:rPr>
            </w:pPr>
            <w:r w:rsidDel="00000000" w:rsidR="00000000" w:rsidRPr="00000000">
              <w:rPr>
                <w:b w:val="1"/>
                <w:rtl w:val="0"/>
              </w:rPr>
              <w:t xml:space="preserve">Contratada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DF">
            <w:pPr>
              <w:widowControl w:val="0"/>
              <w:spacing w:line="240" w:lineRule="auto"/>
              <w:ind w:left="0" w:right="0" w:firstLine="0"/>
              <w:jc w:val="center"/>
              <w:rPr>
                <w:b w:val="1"/>
              </w:rPr>
            </w:pPr>
            <w:r w:rsidDel="00000000" w:rsidR="00000000" w:rsidRPr="00000000">
              <w:rPr>
                <w:b w:val="1"/>
                <w:rtl w:val="0"/>
              </w:rPr>
              <w:t xml:space="preserve">Matrícula: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E1">
            <w:pPr>
              <w:widowControl w:val="0"/>
              <w:spacing w:line="240" w:lineRule="auto"/>
              <w:ind w:left="0" w:right="0" w:firstLine="0"/>
              <w:jc w:val="center"/>
              <w:rPr>
                <w:b w:val="1"/>
              </w:rPr>
            </w:pPr>
            <w:r w:rsidDel="00000000" w:rsidR="00000000" w:rsidRPr="00000000">
              <w:rPr>
                <w:b w:val="1"/>
                <w:rtl w:val="0"/>
              </w:rPr>
              <w:t xml:space="preserve">Empresa</w:t>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ind w:left="0" w:right="0" w:firstLine="0"/>
              <w:jc w:val="center"/>
              <w:rPr>
                <w:b w:val="1"/>
              </w:rPr>
            </w:pPr>
            <w:r w:rsidDel="00000000" w:rsidR="00000000" w:rsidRPr="00000000">
              <w:rPr>
                <w:b w:val="1"/>
                <w:rtl w:val="0"/>
              </w:rPr>
              <w:t xml:space="preserve">Testemunhas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ind w:left="0" w:right="0" w:firstLine="0"/>
              <w:jc w:val="center"/>
              <w:rPr>
                <w:b w:val="1"/>
              </w:rPr>
            </w:pPr>
            <w:r w:rsidDel="00000000" w:rsidR="00000000" w:rsidRPr="00000000">
              <w:rPr>
                <w:b w:val="1"/>
                <w:rtl w:val="0"/>
              </w:rPr>
              <w:t xml:space="preserve">Testemunha 1 </w:t>
            </w:r>
          </w:p>
          <w:p w:rsidR="00000000" w:rsidDel="00000000" w:rsidP="00000000" w:rsidRDefault="00000000" w:rsidRPr="00000000" w14:paraId="000001E5">
            <w:pPr>
              <w:widowControl w:val="0"/>
              <w:spacing w:line="240" w:lineRule="auto"/>
              <w:ind w:left="0" w:right="0" w:firstLine="0"/>
              <w:jc w:val="center"/>
              <w:rPr/>
            </w:pPr>
            <w:r w:rsidDel="00000000" w:rsidR="00000000" w:rsidRPr="00000000">
              <w:rPr>
                <w:rtl w:val="0"/>
              </w:rPr>
              <w:t xml:space="preserve">(assinatura)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ind w:left="0" w:right="0" w:firstLine="0"/>
              <w:jc w:val="center"/>
              <w:rPr>
                <w:b w:val="1"/>
              </w:rPr>
            </w:pPr>
            <w:r w:rsidDel="00000000" w:rsidR="00000000" w:rsidRPr="00000000">
              <w:rPr>
                <w:b w:val="1"/>
                <w:rtl w:val="0"/>
              </w:rPr>
              <w:t xml:space="preserve">Testemunha 2 </w:t>
            </w:r>
          </w:p>
          <w:p w:rsidR="00000000" w:rsidDel="00000000" w:rsidP="00000000" w:rsidRDefault="00000000" w:rsidRPr="00000000" w14:paraId="000001E7">
            <w:pPr>
              <w:widowControl w:val="0"/>
              <w:spacing w:line="240" w:lineRule="auto"/>
              <w:ind w:left="0" w:right="0" w:firstLine="0"/>
              <w:jc w:val="center"/>
              <w:rPr/>
            </w:pPr>
            <w:r w:rsidDel="00000000" w:rsidR="00000000" w:rsidRPr="00000000">
              <w:rPr>
                <w:rtl w:val="0"/>
              </w:rPr>
              <w:t xml:space="preserve">(assinatura)</w:t>
            </w:r>
          </w:p>
        </w:tc>
      </w:tr>
    </w:tbl>
    <w:p w:rsidR="00000000" w:rsidDel="00000000" w:rsidP="00000000" w:rsidRDefault="00000000" w:rsidRPr="00000000" w14:paraId="000001E8">
      <w:pPr>
        <w:ind w:left="708.6614173228347" w:right="285" w:firstLine="0"/>
        <w:rPr/>
      </w:pPr>
      <w:r w:rsidDel="00000000" w:rsidR="00000000" w:rsidRPr="00000000">
        <w:rPr>
          <w:rtl w:val="0"/>
        </w:rPr>
      </w:r>
    </w:p>
    <w:sectPr>
      <w:headerReference r:id="rId7" w:type="default"/>
      <w:footerReference r:id="rId8" w:type="default"/>
      <w:pgSz w:h="16838" w:w="11906" w:orient="portrait"/>
      <w:pgMar w:bottom="2834.645669291339" w:top="2267.716535433071" w:left="566.9291338582677" w:right="710.078740157480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ontserrat" w:cs="Montserrat" w:eastAsia="Montserrat" w:hAnsi="Montserrat"/>
        <w:b w:val="0"/>
        <w:i w:val="0"/>
        <w:smallCaps w:val="1"/>
        <w:strike w:val="0"/>
        <w:color w:val="4472c4"/>
        <w:sz w:val="18"/>
        <w:szCs w:val="18"/>
        <w:u w:val="none"/>
        <w:shd w:fill="auto" w:val="clear"/>
        <w:vertAlign w:val="baseline"/>
      </w:rPr>
    </w:pPr>
    <w:r w:rsidDel="00000000" w:rsidR="00000000" w:rsidRPr="00000000">
      <w:rPr>
        <w:rFonts w:ascii="Montserrat" w:cs="Montserrat" w:eastAsia="Montserrat" w:hAnsi="Montserrat"/>
        <w:b w:val="0"/>
        <w:i w:val="0"/>
        <w:smallCaps w:val="1"/>
        <w:strike w:val="0"/>
        <w:color w:val="4472c4"/>
        <w:sz w:val="18"/>
        <w:szCs w:val="18"/>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4811395</wp:posOffset>
          </wp:positionH>
          <wp:positionV relativeFrom="paragraph">
            <wp:posOffset>-672464</wp:posOffset>
          </wp:positionV>
          <wp:extent cx="201930" cy="257175"/>
          <wp:effectExtent b="0" l="0" r="0" t="0"/>
          <wp:wrapNone/>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1930" cy="2571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4684395</wp:posOffset>
          </wp:positionH>
          <wp:positionV relativeFrom="paragraph">
            <wp:posOffset>-655954</wp:posOffset>
          </wp:positionV>
          <wp:extent cx="93345" cy="68072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2651760</wp:posOffset>
          </wp:positionH>
          <wp:positionV relativeFrom="paragraph">
            <wp:posOffset>-641984</wp:posOffset>
          </wp:positionV>
          <wp:extent cx="93345" cy="68072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4939665</wp:posOffset>
          </wp:positionH>
          <wp:positionV relativeFrom="paragraph">
            <wp:posOffset>-687704</wp:posOffset>
          </wp:positionV>
          <wp:extent cx="1457325" cy="723900"/>
          <wp:effectExtent b="0" l="0" r="0" t="0"/>
          <wp:wrapNone/>
          <wp:docPr descr="C:\Users\04082837264\Downloads\Marca_Horizontal_Color@2x (10).png" id="9" name="image2.png"/>
          <a:graphic>
            <a:graphicData uri="http://schemas.openxmlformats.org/drawingml/2006/picture">
              <pic:pic>
                <pic:nvPicPr>
                  <pic:cNvPr descr="C:\Users\04082837264\Downloads\Marca_Horizontal_Color@2x (10).png" id="0" name="image2.png"/>
                  <pic:cNvPicPr preferRelativeResize="0"/>
                </pic:nvPicPr>
                <pic:blipFill>
                  <a:blip r:embed="rId3"/>
                  <a:srcRect b="33333" l="6701" r="66314" t="29951"/>
                  <a:stretch>
                    <a:fillRect/>
                  </a:stretch>
                </pic:blipFill>
                <pic:spPr>
                  <a:xfrm>
                    <a:off x="0" y="0"/>
                    <a:ext cx="1457325" cy="7239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
              <a:graphic>
                <a:graphicData uri="http://schemas.microsoft.com/office/word/2010/wordprocessingShape">
                  <wps:wsp>
                    <wps:cNvSpPr/>
                    <wps:cNvPr id="3" name="Shape 3"/>
                    <wps:spPr>
                      <a:xfrm>
                        <a:off x="4293488" y="3077690"/>
                        <a:ext cx="2105025"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http://www.saude.am.gov.br/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facebook.com/saudeam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instagram.com/saudeam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21145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
              <a:graphic>
                <a:graphicData uri="http://schemas.microsoft.com/office/word/2010/wordprocessingShape">
                  <wps:wsp>
                    <wps:cNvSpPr/>
                    <wps:cNvPr id="4" name="Shape 4"/>
                    <wps:spPr>
                      <a:xfrm>
                        <a:off x="4350638" y="3389475"/>
                        <a:ext cx="1990725" cy="78105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Fone: (92) 3643-6388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Avenida André Araújo, 701 - Aleixo, Manaus – 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CEP: 69060-000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2000250" cy="790575"/>
                      </a:xfrm>
                      <a:prstGeom prst="rect"/>
                      <a:ln/>
                    </pic:spPr>
                  </pic:pic>
                </a:graphicData>
              </a:graphic>
            </wp:anchor>
          </w:drawing>
        </mc:Fallback>
      </mc:AlternateConten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281.81102362204797" w:firstLine="5669.291338582678"/>
      <w:jc w:val="right"/>
      <w:rPr>
        <w:b w:val="1"/>
        <w:smallCaps w:val="1"/>
        <w:sz w:val="18"/>
        <w:szCs w:val="18"/>
      </w:rPr>
    </w:pPr>
    <w:r w:rsidDel="00000000" w:rsidR="00000000" w:rsidRPr="00000000">
      <w:rPr>
        <w:b w:val="1"/>
        <w:i w:val="0"/>
        <w:smallCaps w:val="1"/>
        <w:strike w:val="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-333374</wp:posOffset>
          </wp:positionH>
          <wp:positionV relativeFrom="paragraph">
            <wp:posOffset>-438149</wp:posOffset>
          </wp:positionV>
          <wp:extent cx="7549351" cy="10675088"/>
          <wp:effectExtent b="0" l="0" r="0" t="0"/>
          <wp:wrapNone/>
          <wp:docPr id="6"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7549351" cy="10675088"/>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
              <a:graphic>
                <a:graphicData uri="http://schemas.microsoft.com/office/word/2010/wordprocessingShape">
                  <wps:wsp>
                    <wps:cNvSpPr/>
                    <wps:cNvPr id="2" name="Shape 2"/>
                    <wps:spPr>
                      <a:xfrm rot="-2754209">
                        <a:off x="1245396" y="2719757"/>
                        <a:ext cx="8201209" cy="212048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f2f2f2"/>
                              <w:sz w:val="280"/>
                              <w:vertAlign w:val="baseline"/>
                            </w:rPr>
                            <w:t xml:space="preserve">MINUTA</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404825" cy="79057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40" w:firstLine="0"/>
      </w:pPr>
      <w:rPr>
        <w:rFonts w:ascii="Arial" w:cs="Arial" w:eastAsia="Arial" w:hAnsi="Arial"/>
        <w:b w:val="1"/>
        <w:sz w:val="22"/>
        <w:szCs w:val="22"/>
      </w:rPr>
    </w:lvl>
    <w:lvl w:ilvl="1">
      <w:start w:val="1"/>
      <w:numFmt w:val="decimal"/>
      <w:lvlText w:val="%1.%2."/>
      <w:lvlJc w:val="left"/>
      <w:pPr>
        <w:ind w:left="1140" w:firstLine="0"/>
      </w:pPr>
      <w:rPr>
        <w:rFonts w:ascii="Arial" w:cs="Arial" w:eastAsia="Arial" w:hAnsi="Arial"/>
        <w:b w:val="1"/>
        <w:i w:val="0"/>
        <w:color w:val="000000"/>
        <w:sz w:val="22"/>
        <w:szCs w:val="22"/>
      </w:rPr>
    </w:lvl>
    <w:lvl w:ilvl="2">
      <w:start w:val="1"/>
      <w:numFmt w:val="decimal"/>
      <w:lvlText w:val="%1.%2.%3."/>
      <w:lvlJc w:val="left"/>
      <w:pPr>
        <w:ind w:left="1140" w:firstLine="0"/>
      </w:pPr>
      <w:rPr>
        <w:rFonts w:ascii="Arial" w:cs="Arial" w:eastAsia="Arial" w:hAnsi="Arial"/>
        <w:b w:val="1"/>
        <w:sz w:val="22"/>
        <w:szCs w:val="22"/>
      </w:rPr>
    </w:lvl>
    <w:lvl w:ilvl="3">
      <w:start w:val="1"/>
      <w:numFmt w:val="decimal"/>
      <w:lvlText w:val="%1.%2.%3.%4."/>
      <w:lvlJc w:val="left"/>
      <w:pPr>
        <w:ind w:left="1140" w:firstLine="0"/>
      </w:pPr>
      <w:rPr>
        <w:rFonts w:ascii="Arial" w:cs="Arial" w:eastAsia="Arial" w:hAnsi="Arial"/>
        <w:b w:val="1"/>
      </w:rPr>
    </w:lvl>
    <w:lvl w:ilvl="4">
      <w:start w:val="1"/>
      <w:numFmt w:val="decimal"/>
      <w:lvlText w:val="%1.%2.%3.%4.%5."/>
      <w:lvlJc w:val="left"/>
      <w:pPr>
        <w:ind w:left="1133.8582677165355" w:firstLine="0"/>
      </w:pPr>
      <w:rPr>
        <w:rFonts w:ascii="Arial" w:cs="Arial" w:eastAsia="Arial" w:hAnsi="Arial"/>
        <w:b w:val="1"/>
      </w:rPr>
    </w:lvl>
    <w:lvl w:ilvl="5">
      <w:start w:val="1"/>
      <w:numFmt w:val="decimal"/>
      <w:lvlText w:val="%1.%2.%3.%4.%5.%6."/>
      <w:lvlJc w:val="left"/>
      <w:pPr>
        <w:ind w:left="1140" w:firstLine="0"/>
      </w:pPr>
      <w:rPr>
        <w:rFonts w:ascii="Arial" w:cs="Arial" w:eastAsia="Arial" w:hAnsi="Arial"/>
        <w:b w:val="1"/>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360" w:lineRule="auto"/>
        <w:ind w:left="1140" w:right="435" w:firstLine="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right="285"/>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ind w:left="1133.8582677165355" w:right="430.2755905511822" w:firstLine="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200" w:line="276"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2">
    <w:basedOn w:val="TableNormal"/>
    <w:pPr>
      <w:spacing w:after="200" w:line="276"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44.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